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DDD787" w14:textId="3F4185FE" w:rsidR="00E86B34" w:rsidRPr="005534A5" w:rsidRDefault="00C9697E" w:rsidP="00E743A2">
      <w:pPr>
        <w:pStyle w:val="Titre3"/>
        <w:numPr>
          <w:ilvl w:val="0"/>
          <w:numId w:val="0"/>
        </w:numPr>
        <w:tabs>
          <w:tab w:val="left" w:pos="1224"/>
        </w:tabs>
        <w:spacing w:before="0" w:after="120"/>
        <w:ind w:left="720"/>
        <w:jc w:val="center"/>
        <w:rPr>
          <w:color w:val="auto"/>
          <w:sz w:val="28"/>
          <w:szCs w:val="28"/>
          <w:lang w:val="fr-FR"/>
        </w:rPr>
      </w:pPr>
      <w:r>
        <w:rPr>
          <w:color w:val="auto"/>
          <w:sz w:val="28"/>
          <w:szCs w:val="28"/>
          <w:lang w:val="fr-FR"/>
        </w:rPr>
        <w:t xml:space="preserve">Principaux commentaires </w:t>
      </w:r>
      <w:r w:rsidR="00E743A2">
        <w:rPr>
          <w:color w:val="auto"/>
          <w:sz w:val="28"/>
          <w:szCs w:val="28"/>
          <w:lang w:val="fr-FR"/>
        </w:rPr>
        <w:t>portant sur</w:t>
      </w:r>
      <w:r>
        <w:rPr>
          <w:color w:val="auto"/>
          <w:sz w:val="28"/>
          <w:szCs w:val="28"/>
          <w:lang w:val="fr-FR"/>
        </w:rPr>
        <w:t xml:space="preserve"> le rapport d’étude </w:t>
      </w:r>
      <w:r w:rsidR="000C4178" w:rsidRPr="005534A5">
        <w:rPr>
          <w:color w:val="auto"/>
          <w:sz w:val="28"/>
          <w:szCs w:val="28"/>
          <w:lang w:val="fr-FR"/>
        </w:rPr>
        <w:t xml:space="preserve">sur l’Industrie des noms de domaine </w:t>
      </w:r>
      <w:r w:rsidR="001062CA" w:rsidRPr="005534A5">
        <w:rPr>
          <w:color w:val="auto"/>
          <w:sz w:val="28"/>
          <w:szCs w:val="28"/>
          <w:lang w:val="fr-FR"/>
        </w:rPr>
        <w:t>en Afrique</w:t>
      </w:r>
      <w:r>
        <w:rPr>
          <w:color w:val="auto"/>
          <w:sz w:val="28"/>
          <w:szCs w:val="28"/>
          <w:lang w:val="fr-FR"/>
        </w:rPr>
        <w:t xml:space="preserve"> (version 2023)</w:t>
      </w:r>
    </w:p>
    <w:p w14:paraId="0B51D610" w14:textId="55227BE4" w:rsidR="0055778A" w:rsidRDefault="0055778A" w:rsidP="0055778A">
      <w:pPr>
        <w:pStyle w:val="Paragraphedeliste"/>
        <w:widowControl/>
        <w:numPr>
          <w:ilvl w:val="0"/>
          <w:numId w:val="15"/>
        </w:numPr>
        <w:suppressAutoHyphens w:val="0"/>
        <w:autoSpaceDE w:val="0"/>
        <w:autoSpaceDN w:val="0"/>
        <w:adjustRightInd w:val="0"/>
        <w:spacing w:before="240" w:after="0"/>
        <w:ind w:left="714" w:hanging="357"/>
        <w:rPr>
          <w:color w:val="auto"/>
          <w:lang w:val="fr-FR"/>
        </w:rPr>
      </w:pPr>
      <w:r>
        <w:rPr>
          <w:color w:val="auto"/>
          <w:lang w:val="fr-FR"/>
        </w:rPr>
        <w:t>Pour le tarif minimum de commercialisation des DNS, l</w:t>
      </w:r>
      <w:r w:rsidR="00427348" w:rsidRPr="0055778A">
        <w:rPr>
          <w:color w:val="auto"/>
          <w:lang w:val="fr-FR"/>
        </w:rPr>
        <w:t>e rapport mentionne</w:t>
      </w:r>
      <w:r>
        <w:rPr>
          <w:color w:val="auto"/>
          <w:lang w:val="fr-FR"/>
        </w:rPr>
        <w:t>, par la</w:t>
      </w:r>
      <w:r w:rsidR="00427348" w:rsidRPr="0055778A">
        <w:rPr>
          <w:color w:val="auto"/>
          <w:lang w:val="fr-FR"/>
        </w:rPr>
        <w:t xml:space="preserve"> figure 5-7 </w:t>
      </w:r>
      <w:r>
        <w:rPr>
          <w:color w:val="auto"/>
          <w:lang w:val="fr-FR"/>
        </w:rPr>
        <w:t xml:space="preserve">de la page 113, </w:t>
      </w:r>
      <w:r w:rsidR="00427348" w:rsidRPr="0055778A">
        <w:rPr>
          <w:color w:val="auto"/>
          <w:lang w:val="fr-FR"/>
        </w:rPr>
        <w:t>un tarif minimum de 38$</w:t>
      </w:r>
      <w:r>
        <w:rPr>
          <w:color w:val="auto"/>
          <w:lang w:val="fr-FR"/>
        </w:rPr>
        <w:t xml:space="preserve"> appliqué pour la commercialisation des Noms de domaines .ma</w:t>
      </w:r>
      <w:r w:rsidR="00427348" w:rsidRPr="0055778A">
        <w:rPr>
          <w:color w:val="auto"/>
          <w:lang w:val="fr-FR"/>
        </w:rPr>
        <w:t>.</w:t>
      </w:r>
      <w:r w:rsidRPr="0055778A">
        <w:rPr>
          <w:color w:val="auto"/>
          <w:lang w:val="fr-FR"/>
        </w:rPr>
        <w:t xml:space="preserve"> </w:t>
      </w:r>
      <w:r>
        <w:rPr>
          <w:color w:val="auto"/>
          <w:lang w:val="fr-FR"/>
        </w:rPr>
        <w:t>Cependant, l</w:t>
      </w:r>
      <w:r w:rsidRPr="0055778A">
        <w:rPr>
          <w:color w:val="auto"/>
          <w:lang w:val="fr-FR"/>
        </w:rPr>
        <w:t>e tarif minimum pour le .ma est 118 MAD</w:t>
      </w:r>
      <w:r>
        <w:rPr>
          <w:color w:val="auto"/>
          <w:lang w:val="fr-FR"/>
        </w:rPr>
        <w:t xml:space="preserve"> (environ 11,8 $)</w:t>
      </w:r>
      <w:r w:rsidRPr="0055778A">
        <w:rPr>
          <w:color w:val="auto"/>
          <w:lang w:val="fr-FR"/>
        </w:rPr>
        <w:t>. Le tarif moyen chez les 5 premiers prestataires (détenant 70% du parc) est de 129 MAD</w:t>
      </w:r>
      <w:r>
        <w:rPr>
          <w:color w:val="auto"/>
          <w:lang w:val="fr-FR"/>
        </w:rPr>
        <w:t xml:space="preserve"> (~12,9$)</w:t>
      </w:r>
      <w:r w:rsidRPr="0055778A">
        <w:rPr>
          <w:color w:val="auto"/>
          <w:lang w:val="fr-FR"/>
        </w:rPr>
        <w:t>.</w:t>
      </w:r>
      <w:r>
        <w:rPr>
          <w:color w:val="auto"/>
          <w:lang w:val="fr-FR"/>
        </w:rPr>
        <w:t xml:space="preserve"> </w:t>
      </w:r>
    </w:p>
    <w:p w14:paraId="160B17F0" w14:textId="36CB3D12" w:rsidR="006D2496" w:rsidRPr="0055778A" w:rsidRDefault="0055778A" w:rsidP="0055778A">
      <w:pPr>
        <w:pStyle w:val="Paragraphedeliste"/>
        <w:widowControl/>
        <w:suppressAutoHyphens w:val="0"/>
        <w:autoSpaceDE w:val="0"/>
        <w:autoSpaceDN w:val="0"/>
        <w:adjustRightInd w:val="0"/>
        <w:spacing w:before="240" w:after="0"/>
        <w:ind w:left="714"/>
        <w:rPr>
          <w:color w:val="auto"/>
          <w:lang w:val="fr-FR"/>
        </w:rPr>
      </w:pPr>
      <w:r>
        <w:rPr>
          <w:color w:val="auto"/>
          <w:lang w:val="fr-FR"/>
        </w:rPr>
        <w:t>Donc, l</w:t>
      </w:r>
      <w:r w:rsidR="006D2496" w:rsidRPr="0055778A">
        <w:rPr>
          <w:color w:val="auto"/>
          <w:lang w:val="fr-FR"/>
        </w:rPr>
        <w:t xml:space="preserve">es tarifs de commercialisation des noms de domaine .ma présentés sont </w:t>
      </w:r>
      <w:r w:rsidR="00591A4A" w:rsidRPr="0055778A">
        <w:rPr>
          <w:color w:val="auto"/>
          <w:lang w:val="fr-FR"/>
        </w:rPr>
        <w:t xml:space="preserve">à revoir. </w:t>
      </w:r>
    </w:p>
    <w:p w14:paraId="459C05D3" w14:textId="77777777" w:rsidR="00E743A2" w:rsidRPr="00E743A2" w:rsidRDefault="00E743A2" w:rsidP="00E743A2">
      <w:pPr>
        <w:pStyle w:val="Paragraphedeliste"/>
        <w:rPr>
          <w:color w:val="auto"/>
          <w:lang w:val="fr-FR"/>
        </w:rPr>
      </w:pPr>
    </w:p>
    <w:p w14:paraId="5B616C35" w14:textId="13DF8D0D" w:rsidR="006D2496" w:rsidRDefault="006D2496" w:rsidP="006D2496">
      <w:pPr>
        <w:pStyle w:val="Paragraphedeliste"/>
        <w:widowControl/>
        <w:numPr>
          <w:ilvl w:val="0"/>
          <w:numId w:val="16"/>
        </w:numPr>
        <w:suppressAutoHyphens w:val="0"/>
        <w:autoSpaceDE w:val="0"/>
        <w:autoSpaceDN w:val="0"/>
        <w:adjustRightInd w:val="0"/>
        <w:spacing w:before="0" w:after="0"/>
        <w:ind w:left="757"/>
        <w:rPr>
          <w:color w:val="auto"/>
          <w:lang w:val="fr-FR"/>
        </w:rPr>
      </w:pPr>
      <w:r w:rsidRPr="006D2496">
        <w:rPr>
          <w:color w:val="auto"/>
          <w:lang w:val="fr-FR"/>
        </w:rPr>
        <w:t>Pour les noms de domaine « Premium » </w:t>
      </w:r>
      <w:r>
        <w:rPr>
          <w:color w:val="auto"/>
          <w:lang w:val="fr-FR"/>
        </w:rPr>
        <w:t xml:space="preserve">(page 125) </w:t>
      </w:r>
      <w:r w:rsidRPr="006D2496">
        <w:rPr>
          <w:color w:val="auto"/>
          <w:lang w:val="fr-FR"/>
        </w:rPr>
        <w:t>: nous préciserons que le Registre Marocain applique un tarif unique pour l’enregistrement de tous les noms de domaine .ma.</w:t>
      </w:r>
      <w:r w:rsidR="00B343C8">
        <w:rPr>
          <w:color w:val="auto"/>
          <w:lang w:val="fr-FR"/>
        </w:rPr>
        <w:t xml:space="preserve"> Aucune surfacturation n’est prévue pour les noms de domaine dits « Premium ».</w:t>
      </w:r>
    </w:p>
    <w:p w14:paraId="0232F3E2" w14:textId="77777777" w:rsidR="00E743A2" w:rsidRPr="006D2496" w:rsidRDefault="00E743A2" w:rsidP="00E743A2">
      <w:pPr>
        <w:pStyle w:val="Paragraphedeliste"/>
        <w:widowControl/>
        <w:suppressAutoHyphens w:val="0"/>
        <w:autoSpaceDE w:val="0"/>
        <w:autoSpaceDN w:val="0"/>
        <w:adjustRightInd w:val="0"/>
        <w:spacing w:before="0" w:after="0"/>
        <w:ind w:left="757"/>
        <w:rPr>
          <w:color w:val="auto"/>
          <w:lang w:val="fr-FR"/>
        </w:rPr>
      </w:pPr>
    </w:p>
    <w:p w14:paraId="1C44F356" w14:textId="74F4886E" w:rsidR="00C44FE1" w:rsidRPr="00C9697E" w:rsidRDefault="00C44FE1" w:rsidP="003C3A4C">
      <w:pPr>
        <w:pStyle w:val="Paragraphedeliste"/>
        <w:widowControl/>
        <w:numPr>
          <w:ilvl w:val="0"/>
          <w:numId w:val="8"/>
        </w:numPr>
        <w:suppressAutoHyphens w:val="0"/>
        <w:autoSpaceDE w:val="0"/>
        <w:autoSpaceDN w:val="0"/>
        <w:adjustRightInd w:val="0"/>
        <w:spacing w:before="0" w:after="0"/>
        <w:rPr>
          <w:color w:val="auto"/>
          <w:lang w:val="fr-FR"/>
        </w:rPr>
      </w:pPr>
      <w:r w:rsidRPr="00C9697E">
        <w:rPr>
          <w:color w:val="auto"/>
          <w:lang w:val="fr-FR"/>
        </w:rPr>
        <w:t xml:space="preserve">Page 107 : </w:t>
      </w:r>
      <w:r w:rsidR="00BF59F9" w:rsidRPr="00C9697E">
        <w:rPr>
          <w:b/>
          <w:bCs/>
          <w:color w:val="auto"/>
          <w:lang w:val="fr-FR"/>
        </w:rPr>
        <w:t>L</w:t>
      </w:r>
      <w:r w:rsidRPr="00C9697E">
        <w:rPr>
          <w:b/>
          <w:bCs/>
          <w:color w:val="auto"/>
          <w:lang w:val="fr-FR"/>
        </w:rPr>
        <w:t>es ccTLD en Afrique</w:t>
      </w:r>
      <w:r w:rsidRPr="00C9697E">
        <w:rPr>
          <w:color w:val="auto"/>
          <w:lang w:val="fr-FR"/>
        </w:rPr>
        <w:t> </w:t>
      </w:r>
    </w:p>
    <w:p w14:paraId="6A547B8B" w14:textId="3F09C6B3" w:rsidR="00C44FE1" w:rsidRPr="00C9697E" w:rsidRDefault="00C44FE1" w:rsidP="004D2D97">
      <w:pPr>
        <w:pStyle w:val="Paragraphedeliste"/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before="0" w:after="0"/>
        <w:rPr>
          <w:color w:val="auto"/>
          <w:lang w:val="fr-FR"/>
        </w:rPr>
      </w:pPr>
      <w:r w:rsidRPr="00C9697E">
        <w:rPr>
          <w:color w:val="auto"/>
          <w:lang w:val="fr-FR"/>
        </w:rPr>
        <w:t>Il est précisé que</w:t>
      </w:r>
      <w:r w:rsidR="00ED3C56" w:rsidRPr="00C9697E">
        <w:rPr>
          <w:color w:val="auto"/>
          <w:lang w:val="fr-FR"/>
        </w:rPr>
        <w:t> :</w:t>
      </w:r>
      <w:r w:rsidRPr="00C9697E">
        <w:rPr>
          <w:color w:val="auto"/>
          <w:lang w:val="fr-FR"/>
        </w:rPr>
        <w:t xml:space="preserve"> « </w:t>
      </w:r>
      <w:r w:rsidRPr="00C9697E">
        <w:rPr>
          <w:i/>
          <w:iCs/>
          <w:color w:val="auto"/>
          <w:lang w:val="fr-FR"/>
        </w:rPr>
        <w:t xml:space="preserve">Le Sahara occidental est un territoire, et en tant que tel, il n'a pas de ccTLD, bien que (EH) </w:t>
      </w:r>
      <w:r w:rsidRPr="00C9697E">
        <w:rPr>
          <w:i/>
          <w:iCs/>
          <w:color w:val="auto"/>
          <w:u w:val="single"/>
          <w:lang w:val="fr-FR"/>
        </w:rPr>
        <w:t>soit réservé à cet effet</w:t>
      </w:r>
      <w:r w:rsidRPr="00C9697E">
        <w:rPr>
          <w:i/>
          <w:iCs/>
          <w:color w:val="auto"/>
          <w:lang w:val="fr-FR"/>
        </w:rPr>
        <w:t>. Actuellement, l'IANA n'a pas associé un organisme parrain à ce domaine</w:t>
      </w:r>
      <w:r w:rsidRPr="00C9697E">
        <w:rPr>
          <w:color w:val="auto"/>
          <w:lang w:val="fr-FR"/>
        </w:rPr>
        <w:t>. »</w:t>
      </w:r>
    </w:p>
    <w:p w14:paraId="3B28F64A" w14:textId="74F176A8" w:rsidR="00C44FE1" w:rsidRDefault="004D2D97" w:rsidP="00C44FE1">
      <w:pPr>
        <w:pStyle w:val="Paragraphedeliste"/>
        <w:widowControl/>
        <w:suppressAutoHyphens w:val="0"/>
        <w:autoSpaceDE w:val="0"/>
        <w:autoSpaceDN w:val="0"/>
        <w:adjustRightInd w:val="0"/>
        <w:spacing w:before="0" w:after="0"/>
        <w:rPr>
          <w:color w:val="auto"/>
          <w:lang w:val="fr-FR"/>
        </w:rPr>
      </w:pPr>
      <w:r>
        <w:rPr>
          <w:i/>
          <w:iCs/>
          <w:color w:val="auto"/>
          <w:lang w:val="fr-FR"/>
        </w:rPr>
        <w:t>Nous voyons que le</w:t>
      </w:r>
      <w:r w:rsidR="00C35ABF" w:rsidRPr="00C9697E">
        <w:rPr>
          <w:i/>
          <w:iCs/>
          <w:color w:val="auto"/>
          <w:lang w:val="fr-FR"/>
        </w:rPr>
        <w:t xml:space="preserve"> </w:t>
      </w:r>
      <w:r w:rsidR="00C35ABF" w:rsidRPr="00C9697E">
        <w:rPr>
          <w:color w:val="auto"/>
          <w:lang w:val="fr-FR"/>
        </w:rPr>
        <w:t>« .EH » n’est pas délégué entant que ccTLD auprès de l’IANA</w:t>
      </w:r>
      <w:r w:rsidR="000A3112">
        <w:rPr>
          <w:color w:val="auto"/>
          <w:lang w:val="fr-FR"/>
        </w:rPr>
        <w:t xml:space="preserve"> et donc ne doit pas être cité dans ce rapport.</w:t>
      </w:r>
    </w:p>
    <w:p w14:paraId="6E62144C" w14:textId="13D27B52" w:rsidR="004D2D97" w:rsidRDefault="004D2D97" w:rsidP="00820049">
      <w:pPr>
        <w:pStyle w:val="Paragraphedeliste"/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before="0" w:after="0"/>
        <w:rPr>
          <w:color w:val="auto"/>
          <w:lang w:val="fr-FR"/>
        </w:rPr>
      </w:pPr>
      <w:r>
        <w:rPr>
          <w:color w:val="auto"/>
          <w:lang w:val="fr-FR"/>
        </w:rPr>
        <w:t xml:space="preserve">Plusieurs </w:t>
      </w:r>
      <w:r>
        <w:rPr>
          <w:i/>
          <w:iCs/>
          <w:color w:val="auto"/>
          <w:lang w:val="fr-FR"/>
        </w:rPr>
        <w:t xml:space="preserve">noms de domaines ont été mentionnés, mais leurs détenteurs ne sont pas </w:t>
      </w:r>
      <w:r w:rsidR="00820049">
        <w:rPr>
          <w:i/>
          <w:iCs/>
          <w:color w:val="auto"/>
          <w:lang w:val="fr-FR"/>
        </w:rPr>
        <w:t xml:space="preserve">des économies africaines. Sur cela nous interrogeons sur la valeur ajoutée par cette citation ? Si non, nous estimons qu’il n’est pas nécessaire de mentionner ces noms </w:t>
      </w:r>
      <w:bookmarkStart w:id="0" w:name="_GoBack"/>
      <w:bookmarkEnd w:id="0"/>
      <w:r w:rsidR="004B2F0D">
        <w:rPr>
          <w:i/>
          <w:iCs/>
          <w:color w:val="auto"/>
          <w:lang w:val="fr-FR"/>
        </w:rPr>
        <w:t>s’ils n’ajoutent</w:t>
      </w:r>
      <w:r w:rsidR="00820049">
        <w:rPr>
          <w:i/>
          <w:iCs/>
          <w:color w:val="auto"/>
          <w:lang w:val="fr-FR"/>
        </w:rPr>
        <w:t xml:space="preserve"> pas de valeur </w:t>
      </w:r>
      <w:r w:rsidR="004B2F0D">
        <w:rPr>
          <w:i/>
          <w:iCs/>
          <w:color w:val="auto"/>
          <w:lang w:val="fr-FR"/>
        </w:rPr>
        <w:t>dans l’écosystème</w:t>
      </w:r>
      <w:r w:rsidR="00820049">
        <w:rPr>
          <w:i/>
          <w:iCs/>
          <w:color w:val="auto"/>
          <w:lang w:val="fr-FR"/>
        </w:rPr>
        <w:t xml:space="preserve"> des DNS africains.</w:t>
      </w:r>
    </w:p>
    <w:p w14:paraId="2E460D1A" w14:textId="77777777" w:rsidR="00E743A2" w:rsidRPr="00C35ABF" w:rsidRDefault="00E743A2" w:rsidP="00C44FE1">
      <w:pPr>
        <w:pStyle w:val="Paragraphedeliste"/>
        <w:widowControl/>
        <w:suppressAutoHyphens w:val="0"/>
        <w:autoSpaceDE w:val="0"/>
        <w:autoSpaceDN w:val="0"/>
        <w:adjustRightInd w:val="0"/>
        <w:spacing w:before="0" w:after="0"/>
        <w:rPr>
          <w:color w:val="auto"/>
          <w:lang w:val="fr-FR"/>
        </w:rPr>
      </w:pPr>
    </w:p>
    <w:p w14:paraId="24AF8B99" w14:textId="2B811921" w:rsidR="00212CE2" w:rsidRDefault="00212CE2" w:rsidP="00212CE2">
      <w:pPr>
        <w:pStyle w:val="Paragraphedeliste"/>
        <w:widowControl/>
        <w:numPr>
          <w:ilvl w:val="0"/>
          <w:numId w:val="8"/>
        </w:numPr>
        <w:suppressAutoHyphens w:val="0"/>
        <w:autoSpaceDE w:val="0"/>
        <w:autoSpaceDN w:val="0"/>
        <w:adjustRightInd w:val="0"/>
        <w:spacing w:before="0" w:after="0"/>
        <w:rPr>
          <w:color w:val="auto"/>
          <w:lang w:val="fr-FR"/>
        </w:rPr>
      </w:pPr>
      <w:r>
        <w:rPr>
          <w:color w:val="auto"/>
          <w:lang w:val="fr-FR"/>
        </w:rPr>
        <w:t xml:space="preserve">Page 110 : </w:t>
      </w:r>
      <w:r w:rsidRPr="00BF59F9">
        <w:rPr>
          <w:b/>
          <w:bCs/>
          <w:color w:val="auto"/>
          <w:lang w:val="fr-FR"/>
        </w:rPr>
        <w:t>Présence locale</w:t>
      </w:r>
      <w:r w:rsidR="00AA528F" w:rsidRPr="00BF59F9">
        <w:rPr>
          <w:b/>
          <w:bCs/>
          <w:color w:val="auto"/>
          <w:lang w:val="fr-FR"/>
        </w:rPr>
        <w:t xml:space="preserve"> et autres exigences</w:t>
      </w:r>
      <w:r>
        <w:rPr>
          <w:color w:val="auto"/>
          <w:lang w:val="fr-FR"/>
        </w:rPr>
        <w:t>.</w:t>
      </w:r>
    </w:p>
    <w:p w14:paraId="329D3A13" w14:textId="0CA19190" w:rsidR="00E5564F" w:rsidRPr="00E5564F" w:rsidRDefault="00AA528F" w:rsidP="009C50C5">
      <w:pPr>
        <w:pStyle w:val="Paragraphedeliste"/>
        <w:widowControl/>
        <w:suppressAutoHyphens w:val="0"/>
        <w:autoSpaceDE w:val="0"/>
        <w:autoSpaceDN w:val="0"/>
        <w:adjustRightInd w:val="0"/>
        <w:spacing w:before="0" w:after="0"/>
        <w:rPr>
          <w:b/>
          <w:bCs/>
          <w:color w:val="auto"/>
        </w:rPr>
      </w:pPr>
      <w:r w:rsidRPr="005534A5">
        <w:rPr>
          <w:color w:val="auto"/>
          <w:lang w:val="fr-FR"/>
        </w:rPr>
        <w:t xml:space="preserve">Pour le </w:t>
      </w:r>
      <w:r w:rsidRPr="005534A5">
        <w:rPr>
          <w:b/>
          <w:bCs/>
          <w:color w:val="auto"/>
          <w:lang w:val="fr-FR"/>
        </w:rPr>
        <w:t>.ma</w:t>
      </w:r>
      <w:r w:rsidRPr="005534A5">
        <w:rPr>
          <w:color w:val="auto"/>
          <w:lang w:val="fr-FR"/>
        </w:rPr>
        <w:t xml:space="preserve">, </w:t>
      </w:r>
      <w:r w:rsidR="00C35ABF">
        <w:rPr>
          <w:color w:val="auto"/>
          <w:lang w:val="fr-FR"/>
        </w:rPr>
        <w:t xml:space="preserve">une personne étrangère (physique ou morale) peut enregistrer un </w:t>
      </w:r>
      <w:r w:rsidR="00035A2E">
        <w:rPr>
          <w:color w:val="auto"/>
          <w:lang w:val="fr-FR"/>
        </w:rPr>
        <w:t>nom de domaine</w:t>
      </w:r>
      <w:r w:rsidR="00C35ABF">
        <w:rPr>
          <w:color w:val="auto"/>
          <w:lang w:val="fr-FR"/>
        </w:rPr>
        <w:t xml:space="preserve"> .ma</w:t>
      </w:r>
      <w:r w:rsidR="00035A2E">
        <w:rPr>
          <w:color w:val="auto"/>
          <w:lang w:val="fr-FR"/>
        </w:rPr>
        <w:t xml:space="preserve">. </w:t>
      </w:r>
      <w:r w:rsidR="00B343C8">
        <w:rPr>
          <w:color w:val="auto"/>
          <w:lang w:val="fr-FR"/>
        </w:rPr>
        <w:t xml:space="preserve">Son </w:t>
      </w:r>
      <w:r w:rsidRPr="005534A5">
        <w:rPr>
          <w:color w:val="auto"/>
          <w:lang w:val="fr-FR"/>
        </w:rPr>
        <w:t>contact administrati</w:t>
      </w:r>
      <w:r w:rsidR="00C35ABF">
        <w:rPr>
          <w:color w:val="auto"/>
          <w:lang w:val="fr-FR"/>
        </w:rPr>
        <w:t>f</w:t>
      </w:r>
      <w:r w:rsidR="00035A2E">
        <w:rPr>
          <w:color w:val="auto"/>
          <w:lang w:val="fr-FR"/>
        </w:rPr>
        <w:t xml:space="preserve"> </w:t>
      </w:r>
      <w:r w:rsidR="00B343C8">
        <w:rPr>
          <w:color w:val="auto"/>
          <w:lang w:val="fr-FR"/>
        </w:rPr>
        <w:t>peut</w:t>
      </w:r>
      <w:r w:rsidR="00035A2E">
        <w:rPr>
          <w:color w:val="auto"/>
          <w:lang w:val="fr-FR"/>
        </w:rPr>
        <w:t xml:space="preserve"> être</w:t>
      </w:r>
      <w:r w:rsidR="00C35ABF">
        <w:rPr>
          <w:color w:val="auto"/>
          <w:lang w:val="fr-FR"/>
        </w:rPr>
        <w:t xml:space="preserve"> </w:t>
      </w:r>
      <w:r w:rsidR="00B343C8">
        <w:rPr>
          <w:color w:val="auto"/>
          <w:lang w:val="fr-FR"/>
        </w:rPr>
        <w:t>son Prestataire du nom de domaine</w:t>
      </w:r>
      <w:r w:rsidRPr="005534A5">
        <w:rPr>
          <w:color w:val="auto"/>
          <w:lang w:val="fr-FR"/>
        </w:rPr>
        <w:t>.</w:t>
      </w:r>
      <w:r w:rsidR="00C35ABF">
        <w:rPr>
          <w:color w:val="auto"/>
          <w:lang w:val="fr-FR"/>
        </w:rPr>
        <w:t xml:space="preserve"> </w:t>
      </w:r>
    </w:p>
    <w:p w14:paraId="6FE73AF1" w14:textId="77777777" w:rsidR="00E743A2" w:rsidRPr="00E5564F" w:rsidRDefault="00E743A2" w:rsidP="00C35ABF">
      <w:pPr>
        <w:pStyle w:val="Paragraphedeliste"/>
        <w:widowControl/>
        <w:suppressAutoHyphens w:val="0"/>
        <w:autoSpaceDE w:val="0"/>
        <w:autoSpaceDN w:val="0"/>
        <w:adjustRightInd w:val="0"/>
        <w:spacing w:before="0" w:after="0"/>
        <w:rPr>
          <w:b/>
          <w:bCs/>
          <w:color w:val="auto"/>
        </w:rPr>
      </w:pPr>
    </w:p>
    <w:p w14:paraId="182C9225" w14:textId="77777777" w:rsidR="00CC6720" w:rsidRDefault="00E5564F" w:rsidP="00CC6720">
      <w:pPr>
        <w:pStyle w:val="Paragraphedeliste"/>
        <w:widowControl/>
        <w:numPr>
          <w:ilvl w:val="0"/>
          <w:numId w:val="8"/>
        </w:numPr>
        <w:suppressAutoHyphens w:val="0"/>
        <w:autoSpaceDE w:val="0"/>
        <w:autoSpaceDN w:val="0"/>
        <w:adjustRightInd w:val="0"/>
        <w:spacing w:before="0" w:after="0"/>
        <w:jc w:val="left"/>
        <w:rPr>
          <w:color w:val="auto"/>
          <w:lang w:val="fr-FR"/>
        </w:rPr>
      </w:pPr>
      <w:r w:rsidRPr="00D64017">
        <w:rPr>
          <w:color w:val="auto"/>
          <w:lang w:val="fr-FR"/>
        </w:rPr>
        <w:t>L</w:t>
      </w:r>
      <w:r w:rsidR="004039F1" w:rsidRPr="00D64017">
        <w:rPr>
          <w:color w:val="auto"/>
          <w:lang w:val="fr-FR"/>
        </w:rPr>
        <w:t xml:space="preserve">a Pandémie de Covid19 a permis de stimuler une demande importante sur les services internet </w:t>
      </w:r>
      <w:r w:rsidR="00CC6720">
        <w:rPr>
          <w:color w:val="auto"/>
          <w:lang w:val="fr-FR"/>
        </w:rPr>
        <w:t>et d’accroitre la</w:t>
      </w:r>
      <w:r w:rsidRPr="00D64017">
        <w:rPr>
          <w:color w:val="auto"/>
          <w:lang w:val="fr-FR"/>
        </w:rPr>
        <w:t xml:space="preserve"> connectivité </w:t>
      </w:r>
      <w:r w:rsidR="00CC6720">
        <w:rPr>
          <w:color w:val="auto"/>
          <w:lang w:val="fr-FR"/>
        </w:rPr>
        <w:t xml:space="preserve">de manière remarquable </w:t>
      </w:r>
      <w:r w:rsidR="004039F1" w:rsidRPr="00D64017">
        <w:rPr>
          <w:color w:val="auto"/>
          <w:lang w:val="fr-FR"/>
        </w:rPr>
        <w:t>(voir le rapport de l’UIT Mesurer le développement numérique : l'indice de développement des TIC 2023</w:t>
      </w:r>
      <w:r w:rsidRPr="00D64017">
        <w:rPr>
          <w:color w:val="auto"/>
          <w:lang w:val="fr-FR"/>
        </w:rPr>
        <w:t xml:space="preserve">). </w:t>
      </w:r>
      <w:r w:rsidR="00CC6720">
        <w:rPr>
          <w:color w:val="auto"/>
          <w:lang w:val="fr-FR"/>
        </w:rPr>
        <w:t xml:space="preserve">Tenant compte que les données de ce rapport sont communiquées par les Etats Membres à l’UIT et sont fiables, l’étude sur l’industrie des DNS en Afrique ne s’appuie pas sur ce rapport. </w:t>
      </w:r>
    </w:p>
    <w:p w14:paraId="3354669E" w14:textId="5325A9E6" w:rsidR="00D64017" w:rsidRDefault="00CC6720" w:rsidP="00CC6720">
      <w:pPr>
        <w:pStyle w:val="Paragraphedeliste"/>
        <w:widowControl/>
        <w:suppressAutoHyphens w:val="0"/>
        <w:autoSpaceDE w:val="0"/>
        <w:autoSpaceDN w:val="0"/>
        <w:adjustRightInd w:val="0"/>
        <w:spacing w:before="0" w:after="0"/>
        <w:jc w:val="left"/>
        <w:rPr>
          <w:color w:val="auto"/>
          <w:lang w:val="fr-FR"/>
        </w:rPr>
      </w:pPr>
      <w:r>
        <w:rPr>
          <w:color w:val="auto"/>
          <w:lang w:val="fr-FR"/>
        </w:rPr>
        <w:t xml:space="preserve">En outre, </w:t>
      </w:r>
      <w:r w:rsidR="00D64017" w:rsidRPr="00D64017">
        <w:rPr>
          <w:color w:val="auto"/>
          <w:lang w:val="fr-FR"/>
        </w:rPr>
        <w:t xml:space="preserve">l’analyse de la situation </w:t>
      </w:r>
      <w:r>
        <w:rPr>
          <w:color w:val="auto"/>
          <w:lang w:val="fr-FR"/>
        </w:rPr>
        <w:t>et le classement des ccTLD africains se b</w:t>
      </w:r>
      <w:r w:rsidR="00D64017" w:rsidRPr="00D64017">
        <w:rPr>
          <w:color w:val="auto"/>
          <w:lang w:val="fr-FR"/>
        </w:rPr>
        <w:t>ase sur des données présentant un écart significatif avec la situation en 2023, date de référence pour la plupart des pays analysés.</w:t>
      </w:r>
    </w:p>
    <w:p w14:paraId="2C7B512C" w14:textId="39B2CD98" w:rsidR="00D64017" w:rsidRDefault="00D64017" w:rsidP="00D64017">
      <w:pPr>
        <w:pStyle w:val="Paragraphedeliste"/>
        <w:widowControl/>
        <w:suppressAutoHyphens w:val="0"/>
        <w:autoSpaceDE w:val="0"/>
        <w:autoSpaceDN w:val="0"/>
        <w:adjustRightInd w:val="0"/>
        <w:spacing w:before="0" w:after="0"/>
        <w:jc w:val="left"/>
        <w:rPr>
          <w:color w:val="auto"/>
          <w:lang w:val="fr-FR"/>
        </w:rPr>
      </w:pPr>
      <w:r>
        <w:rPr>
          <w:color w:val="auto"/>
          <w:lang w:val="fr-FR"/>
        </w:rPr>
        <w:t>A cet effet, nous demandons que l’analyse des pays et le classement des ccTLD africains soient sur la base des données collectées ou communiquées par référence à une date commune (Q3 -2023, fin 2022).</w:t>
      </w:r>
    </w:p>
    <w:p w14:paraId="795E7348" w14:textId="2B937CA5" w:rsidR="00D64017" w:rsidRDefault="00D64017" w:rsidP="00D64017">
      <w:pPr>
        <w:pStyle w:val="Paragraphedeliste"/>
        <w:widowControl/>
        <w:suppressAutoHyphens w:val="0"/>
        <w:autoSpaceDE w:val="0"/>
        <w:autoSpaceDN w:val="0"/>
        <w:adjustRightInd w:val="0"/>
        <w:spacing w:before="0" w:after="0"/>
        <w:jc w:val="left"/>
        <w:rPr>
          <w:color w:val="auto"/>
          <w:lang w:val="fr-FR"/>
        </w:rPr>
      </w:pPr>
      <w:r>
        <w:rPr>
          <w:color w:val="auto"/>
          <w:lang w:val="fr-FR"/>
        </w:rPr>
        <w:t>Les données du Maroc à ces deux dates de références sont les suivants :</w:t>
      </w:r>
    </w:p>
    <w:p w14:paraId="54218481" w14:textId="77777777" w:rsidR="007D6055" w:rsidRDefault="007D6055" w:rsidP="00D64017">
      <w:pPr>
        <w:pStyle w:val="Paragraphedeliste"/>
        <w:widowControl/>
        <w:suppressAutoHyphens w:val="0"/>
        <w:autoSpaceDE w:val="0"/>
        <w:autoSpaceDN w:val="0"/>
        <w:adjustRightInd w:val="0"/>
        <w:spacing w:before="0" w:after="0"/>
        <w:jc w:val="left"/>
        <w:rPr>
          <w:color w:val="auto"/>
          <w:lang w:val="fr-FR"/>
        </w:rPr>
      </w:pPr>
    </w:p>
    <w:p w14:paraId="1F7CEB06" w14:textId="3CDFAEA2" w:rsidR="00C9697E" w:rsidRDefault="007853A8" w:rsidP="007853A8">
      <w:pPr>
        <w:widowControl/>
        <w:suppressAutoHyphens w:val="0"/>
        <w:autoSpaceDE w:val="0"/>
        <w:autoSpaceDN w:val="0"/>
        <w:adjustRightInd w:val="0"/>
        <w:spacing w:before="0" w:after="0"/>
        <w:jc w:val="center"/>
        <w:rPr>
          <w:b/>
          <w:bCs/>
          <w:color w:val="auto"/>
          <w:u w:val="single"/>
          <w:lang w:val="fr-FR"/>
        </w:rPr>
      </w:pPr>
      <w:r w:rsidRPr="007853A8">
        <w:rPr>
          <w:b/>
          <w:bCs/>
          <w:color w:val="auto"/>
          <w:u w:val="single"/>
          <w:lang w:val="fr-FR"/>
        </w:rPr>
        <w:t>Annexe : principaux indicateurs mentionnés dans le rapport</w:t>
      </w:r>
    </w:p>
    <w:tbl>
      <w:tblPr>
        <w:tblW w:w="15168" w:type="dxa"/>
        <w:tblInd w:w="-8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6"/>
        <w:gridCol w:w="2126"/>
        <w:gridCol w:w="1276"/>
        <w:gridCol w:w="1418"/>
        <w:gridCol w:w="4252"/>
      </w:tblGrid>
      <w:tr w:rsidR="004D2D97" w:rsidRPr="00C9697E" w14:paraId="1A2F5709" w14:textId="77777777" w:rsidTr="000F12D2">
        <w:trPr>
          <w:trHeight w:val="298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F40B9" w14:textId="77777777" w:rsidR="004D2D97" w:rsidRPr="00C9697E" w:rsidRDefault="004D2D97" w:rsidP="000F12D2">
            <w:pPr>
              <w:widowControl/>
              <w:suppressAutoHyphens w:val="0"/>
              <w:spacing w:before="0"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val="fr-FR" w:eastAsia="fr-FR"/>
              </w:rPr>
            </w:pPr>
            <w:r w:rsidRPr="00C9697E"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val="fr-FR" w:eastAsia="fr-FR"/>
              </w:rPr>
              <w:t>Indicateur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2F4EB" w14:textId="77777777" w:rsidR="004D2D97" w:rsidRDefault="004D2D97" w:rsidP="000F12D2">
            <w:pPr>
              <w:widowControl/>
              <w:suppressAutoHyphens w:val="0"/>
              <w:spacing w:before="0"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val="fr-FR" w:eastAsia="fr-F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val="fr-FR" w:eastAsia="fr-FR"/>
              </w:rPr>
              <w:t xml:space="preserve">Indicateurs mentionnés </w:t>
            </w:r>
          </w:p>
          <w:p w14:paraId="58CA8AA6" w14:textId="77777777" w:rsidR="004D2D97" w:rsidRPr="00C9697E" w:rsidRDefault="004D2D97" w:rsidP="000F12D2">
            <w:pPr>
              <w:widowControl/>
              <w:suppressAutoHyphens w:val="0"/>
              <w:spacing w:before="0"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val="fr-FR" w:eastAsia="fr-F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val="fr-FR" w:eastAsia="fr-FR"/>
              </w:rPr>
              <w:t>dans le rapport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5F3BE" w14:textId="77777777" w:rsidR="004D2D97" w:rsidRDefault="004D2D97" w:rsidP="000F12D2">
            <w:pPr>
              <w:widowControl/>
              <w:suppressAutoHyphens w:val="0"/>
              <w:spacing w:before="0"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val="fr-FR" w:eastAsia="fr-F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val="fr-FR" w:eastAsia="fr-FR"/>
              </w:rPr>
              <w:t>Indicateurs</w:t>
            </w:r>
          </w:p>
          <w:p w14:paraId="49D4C060" w14:textId="77777777" w:rsidR="004D2D97" w:rsidRPr="00C9697E" w:rsidRDefault="004D2D97" w:rsidP="000F12D2">
            <w:pPr>
              <w:widowControl/>
              <w:suppressAutoHyphens w:val="0"/>
              <w:spacing w:before="0"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val="fr-FR" w:eastAsia="fr-F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val="fr-FR" w:eastAsia="fr-FR"/>
              </w:rPr>
              <w:t xml:space="preserve">à fin </w:t>
            </w:r>
            <w:r w:rsidRPr="00C9697E"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val="fr-FR" w:eastAsia="fr-FR"/>
              </w:rPr>
              <w:t>2022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val="fr-FR" w:eastAsia="fr-FR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E50290" w14:textId="77777777" w:rsidR="004D2D97" w:rsidRPr="00C9697E" w:rsidRDefault="004D2D97" w:rsidP="000F12D2">
            <w:pPr>
              <w:widowControl/>
              <w:suppressAutoHyphens w:val="0"/>
              <w:spacing w:before="0"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val="fr-FR" w:eastAsia="fr-F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val="fr-FR" w:eastAsia="fr-FR"/>
              </w:rPr>
              <w:t>Indicateurs Q3-</w:t>
            </w:r>
            <w:r w:rsidRPr="00C9697E"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val="fr-FR" w:eastAsia="fr-FR"/>
              </w:rPr>
              <w:t>202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val="fr-FR" w:eastAsia="fr-FR"/>
              </w:rPr>
              <w:t>3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A00011" w14:textId="77777777" w:rsidR="004D2D97" w:rsidRPr="00C9697E" w:rsidRDefault="004D2D97" w:rsidP="000F12D2">
            <w:pPr>
              <w:widowControl/>
              <w:suppressAutoHyphens w:val="0"/>
              <w:spacing w:before="0"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val="fr-FR" w:eastAsia="fr-FR"/>
              </w:rPr>
            </w:pPr>
            <w:r w:rsidRPr="00C9697E"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val="fr-FR" w:eastAsia="fr-FR"/>
              </w:rPr>
              <w:t>Source</w:t>
            </w:r>
          </w:p>
        </w:tc>
      </w:tr>
      <w:tr w:rsidR="004D2D97" w:rsidRPr="00C9697E" w14:paraId="061DC611" w14:textId="77777777" w:rsidTr="000F12D2">
        <w:trPr>
          <w:trHeight w:val="298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AA9FF" w14:textId="77777777" w:rsidR="004D2D97" w:rsidRPr="00C9697E" w:rsidRDefault="004D2D97" w:rsidP="000F12D2">
            <w:pPr>
              <w:widowControl/>
              <w:suppressAutoHyphens w:val="0"/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Cs w:val="22"/>
                <w:lang w:val="fr-FR" w:eastAsia="fr-FR"/>
              </w:rPr>
            </w:pPr>
            <w:r w:rsidRPr="00C9697E">
              <w:rPr>
                <w:rFonts w:ascii="Calibri" w:eastAsia="Times New Roman" w:hAnsi="Calibri" w:cs="Calibri"/>
                <w:color w:val="000000"/>
                <w:szCs w:val="22"/>
                <w:lang w:val="fr-FR" w:eastAsia="fr-FR"/>
              </w:rPr>
              <w:t>Population (en millions)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8582D" w14:textId="77777777" w:rsidR="004D2D97" w:rsidRPr="00C9697E" w:rsidRDefault="004D2D97" w:rsidP="000F12D2">
            <w:pPr>
              <w:widowControl/>
              <w:suppressAutoHyphens w:val="0"/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val="fr-FR" w:eastAsia="fr-FR"/>
              </w:rPr>
            </w:pPr>
            <w:r w:rsidRPr="00C9697E">
              <w:rPr>
                <w:rFonts w:ascii="Calibri" w:eastAsia="Times New Roman" w:hAnsi="Calibri" w:cs="Calibri"/>
                <w:color w:val="000000"/>
                <w:szCs w:val="22"/>
                <w:lang w:val="fr-FR" w:eastAsia="fr-FR"/>
              </w:rPr>
              <w:t>34,5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BAD8F" w14:textId="77777777" w:rsidR="004D2D97" w:rsidRPr="00C9697E" w:rsidRDefault="004D2D97" w:rsidP="000F12D2">
            <w:pPr>
              <w:widowControl/>
              <w:suppressAutoHyphens w:val="0"/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val="fr-FR" w:eastAsia="fr-FR"/>
              </w:rPr>
            </w:pPr>
            <w:r w:rsidRPr="00C9697E">
              <w:rPr>
                <w:rFonts w:ascii="Calibri" w:eastAsia="Times New Roman" w:hAnsi="Calibri" w:cs="Calibri"/>
                <w:color w:val="000000"/>
                <w:szCs w:val="22"/>
                <w:lang w:val="fr-FR" w:eastAsia="fr-FR"/>
              </w:rPr>
              <w:t>36,7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6E207C" w14:textId="77777777" w:rsidR="004D2D97" w:rsidRPr="00C9697E" w:rsidRDefault="004D2D97" w:rsidP="000F12D2">
            <w:pPr>
              <w:widowControl/>
              <w:suppressAutoHyphens w:val="0"/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val="fr-FR" w:eastAsia="fr-FR"/>
              </w:rPr>
            </w:pPr>
            <w:r w:rsidRPr="0042394B">
              <w:rPr>
                <w:rFonts w:ascii="Calibri" w:eastAsia="Times New Roman" w:hAnsi="Calibri" w:cs="Calibri"/>
                <w:color w:val="000000"/>
                <w:szCs w:val="22"/>
                <w:lang w:val="fr-FR" w:eastAsia="fr-FR"/>
              </w:rPr>
              <w:t>37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E13793" w14:textId="77777777" w:rsidR="004D2D97" w:rsidRPr="00C9697E" w:rsidRDefault="00DF3576" w:rsidP="000F12D2">
            <w:pPr>
              <w:widowControl/>
              <w:suppressAutoHyphens w:val="0"/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val="fr-FR" w:eastAsia="fr-FR"/>
              </w:rPr>
            </w:pPr>
            <w:hyperlink r:id="rId8" w:history="1">
              <w:r w:rsidR="004D2D97" w:rsidRPr="0091284C">
                <w:rPr>
                  <w:rStyle w:val="Lienhypertexte"/>
                  <w:rFonts w:ascii="Calibri" w:eastAsia="Times New Roman" w:hAnsi="Calibri" w:cs="Calibri"/>
                  <w:szCs w:val="22"/>
                  <w:lang w:val="fr-FR" w:eastAsia="fr-FR"/>
                </w:rPr>
                <w:t>www.hcp.ma</w:t>
              </w:r>
            </w:hyperlink>
          </w:p>
        </w:tc>
      </w:tr>
      <w:tr w:rsidR="004D2D97" w:rsidRPr="00C9697E" w14:paraId="0BE7BCBC" w14:textId="77777777" w:rsidTr="000F12D2">
        <w:trPr>
          <w:trHeight w:val="298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42E7A" w14:textId="77777777" w:rsidR="004D2D97" w:rsidRPr="00C9697E" w:rsidRDefault="004D2D97" w:rsidP="000F12D2">
            <w:pPr>
              <w:widowControl/>
              <w:suppressAutoHyphens w:val="0"/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Cs w:val="22"/>
                <w:lang w:val="fr-FR" w:eastAsia="fr-FR"/>
              </w:rPr>
            </w:pPr>
            <w:r w:rsidRPr="00C9697E">
              <w:rPr>
                <w:rFonts w:ascii="Calibri" w:eastAsia="Times New Roman" w:hAnsi="Calibri" w:cs="Calibri"/>
                <w:color w:val="000000"/>
                <w:szCs w:val="22"/>
                <w:lang w:val="fr-FR" w:eastAsia="fr-FR"/>
              </w:rPr>
              <w:t>Ménages (en millions)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7CFEB" w14:textId="77777777" w:rsidR="004D2D97" w:rsidRPr="00C9697E" w:rsidRDefault="004D2D97" w:rsidP="000F12D2">
            <w:pPr>
              <w:widowControl/>
              <w:suppressAutoHyphens w:val="0"/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val="fr-FR" w:eastAsia="fr-FR"/>
              </w:rPr>
            </w:pPr>
            <w:r w:rsidRPr="00C9697E">
              <w:rPr>
                <w:rFonts w:ascii="Calibri" w:eastAsia="Times New Roman" w:hAnsi="Calibri" w:cs="Calibri"/>
                <w:color w:val="000000"/>
                <w:szCs w:val="22"/>
                <w:lang w:val="fr-FR" w:eastAsia="fr-FR"/>
              </w:rPr>
              <w:t>7,7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03CCA" w14:textId="77777777" w:rsidR="004D2D97" w:rsidRPr="00C9697E" w:rsidRDefault="004D2D97" w:rsidP="000F12D2">
            <w:pPr>
              <w:widowControl/>
              <w:suppressAutoHyphens w:val="0"/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val="fr-FR" w:eastAsia="fr-FR"/>
              </w:rPr>
            </w:pPr>
            <w:r w:rsidRPr="00C9697E">
              <w:rPr>
                <w:rFonts w:ascii="Calibri" w:eastAsia="Times New Roman" w:hAnsi="Calibri" w:cs="Calibri"/>
                <w:color w:val="000000"/>
                <w:szCs w:val="22"/>
                <w:lang w:val="fr-FR" w:eastAsia="fr-FR"/>
              </w:rPr>
              <w:t>8,8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190A17" w14:textId="77777777" w:rsidR="004D2D97" w:rsidRPr="00C9697E" w:rsidRDefault="004D2D97" w:rsidP="000F12D2">
            <w:pPr>
              <w:widowControl/>
              <w:suppressAutoHyphens w:val="0"/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val="fr-FR" w:eastAsia="fr-FR"/>
              </w:rPr>
            </w:pPr>
            <w:r w:rsidRPr="0042394B">
              <w:rPr>
                <w:rFonts w:ascii="Calibri" w:eastAsia="Times New Roman" w:hAnsi="Calibri" w:cs="Calibri"/>
                <w:color w:val="000000"/>
                <w:szCs w:val="22"/>
                <w:lang w:val="fr-FR" w:eastAsia="fr-FR"/>
              </w:rPr>
              <w:t>9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A50619" w14:textId="77777777" w:rsidR="004D2D97" w:rsidRPr="00C9697E" w:rsidRDefault="00DF3576" w:rsidP="000F12D2">
            <w:pPr>
              <w:widowControl/>
              <w:suppressAutoHyphens w:val="0"/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val="fr-FR" w:eastAsia="fr-FR"/>
              </w:rPr>
            </w:pPr>
            <w:hyperlink r:id="rId9" w:history="1">
              <w:r w:rsidR="004D2D97" w:rsidRPr="0091284C">
                <w:rPr>
                  <w:rStyle w:val="Lienhypertexte"/>
                  <w:rFonts w:ascii="Calibri" w:eastAsia="Times New Roman" w:hAnsi="Calibri" w:cs="Calibri"/>
                  <w:szCs w:val="22"/>
                  <w:lang w:val="fr-FR" w:eastAsia="fr-FR"/>
                </w:rPr>
                <w:t>www.hcp.ma</w:t>
              </w:r>
            </w:hyperlink>
          </w:p>
        </w:tc>
      </w:tr>
      <w:tr w:rsidR="004D2D97" w:rsidRPr="00C9697E" w14:paraId="2CAB204A" w14:textId="77777777" w:rsidTr="000F12D2">
        <w:trPr>
          <w:trHeight w:val="298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02EFE" w14:textId="77777777" w:rsidR="004D2D97" w:rsidRPr="00C9697E" w:rsidRDefault="004D2D97" w:rsidP="000F12D2">
            <w:pPr>
              <w:widowControl/>
              <w:suppressAutoHyphens w:val="0"/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Cs w:val="22"/>
                <w:lang w:val="fr-FR" w:eastAsia="fr-FR"/>
              </w:rPr>
            </w:pPr>
            <w:r w:rsidRPr="00C9697E">
              <w:rPr>
                <w:rFonts w:ascii="Calibri" w:eastAsia="Times New Roman" w:hAnsi="Calibri" w:cs="Calibri"/>
                <w:color w:val="000000"/>
                <w:szCs w:val="22"/>
                <w:lang w:val="fr-FR" w:eastAsia="fr-FR"/>
              </w:rPr>
              <w:t>Parc téléphonie fixe (en millions)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7B70A" w14:textId="77777777" w:rsidR="004D2D97" w:rsidRPr="00C9697E" w:rsidRDefault="004D2D97" w:rsidP="000F12D2">
            <w:pPr>
              <w:widowControl/>
              <w:suppressAutoHyphens w:val="0"/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val="fr-FR" w:eastAsia="fr-FR"/>
              </w:rPr>
            </w:pPr>
            <w:r w:rsidRPr="00C9697E">
              <w:rPr>
                <w:rFonts w:ascii="Calibri" w:eastAsia="Times New Roman" w:hAnsi="Calibri" w:cs="Calibri"/>
                <w:color w:val="000000"/>
                <w:szCs w:val="22"/>
                <w:lang w:val="fr-FR" w:eastAsia="fr-FR"/>
              </w:rPr>
              <w:t>2,1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5E2A2" w14:textId="77777777" w:rsidR="004D2D97" w:rsidRPr="00C9697E" w:rsidRDefault="004D2D97" w:rsidP="000F12D2">
            <w:pPr>
              <w:widowControl/>
              <w:suppressAutoHyphens w:val="0"/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val="fr-FR" w:eastAsia="fr-FR"/>
              </w:rPr>
            </w:pPr>
            <w:r w:rsidRPr="00C9697E">
              <w:rPr>
                <w:rFonts w:ascii="Calibri" w:eastAsia="Times New Roman" w:hAnsi="Calibri" w:cs="Calibri"/>
                <w:color w:val="000000"/>
                <w:szCs w:val="22"/>
                <w:lang w:val="fr-FR" w:eastAsia="fr-FR"/>
              </w:rPr>
              <w:t>2,6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A43F31" w14:textId="77777777" w:rsidR="004D2D97" w:rsidRPr="00614298" w:rsidRDefault="004D2D97" w:rsidP="000F12D2">
            <w:pPr>
              <w:widowControl/>
              <w:suppressAutoHyphens w:val="0"/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val="fr-FR" w:eastAsia="fr-FR"/>
              </w:rPr>
            </w:pPr>
            <w:r w:rsidRPr="0042394B">
              <w:rPr>
                <w:rFonts w:ascii="Calibri" w:eastAsia="Times New Roman" w:hAnsi="Calibri" w:cs="Calibri"/>
                <w:color w:val="000000"/>
                <w:szCs w:val="22"/>
                <w:lang w:val="fr-FR" w:eastAsia="fr-FR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szCs w:val="22"/>
                <w:lang w:val="fr-FR" w:eastAsia="fr-FR"/>
              </w:rPr>
              <w:t>,8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18E237" w14:textId="77777777" w:rsidR="004D2D97" w:rsidRDefault="00DF3576" w:rsidP="000F12D2">
            <w:pPr>
              <w:widowControl/>
              <w:suppressAutoHyphens w:val="0"/>
              <w:spacing w:before="0" w:after="0"/>
              <w:jc w:val="center"/>
            </w:pPr>
            <w:hyperlink r:id="rId10" w:history="1">
              <w:r w:rsidR="004D2D97" w:rsidRPr="00533936">
                <w:rPr>
                  <w:rStyle w:val="Lienhypertexte"/>
                  <w:rFonts w:ascii="Calibri" w:eastAsia="Times New Roman" w:hAnsi="Calibri" w:cs="Calibri"/>
                  <w:szCs w:val="22"/>
                  <w:lang w:val="fr-FR" w:eastAsia="fr-FR"/>
                </w:rPr>
                <w:t>www.anrt.ma</w:t>
              </w:r>
            </w:hyperlink>
          </w:p>
        </w:tc>
      </w:tr>
      <w:tr w:rsidR="004D2D97" w:rsidRPr="00C9697E" w14:paraId="5A27E19C" w14:textId="77777777" w:rsidTr="000F12D2">
        <w:trPr>
          <w:trHeight w:val="298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27539" w14:textId="77777777" w:rsidR="004D2D97" w:rsidRPr="00C9697E" w:rsidRDefault="004D2D97" w:rsidP="000F12D2">
            <w:pPr>
              <w:widowControl/>
              <w:suppressAutoHyphens w:val="0"/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Cs w:val="22"/>
                <w:lang w:val="fr-FR" w:eastAsia="fr-FR"/>
              </w:rPr>
            </w:pPr>
            <w:r w:rsidRPr="00C9697E">
              <w:rPr>
                <w:rFonts w:ascii="Calibri" w:eastAsia="Times New Roman" w:hAnsi="Calibri" w:cs="Calibri"/>
                <w:color w:val="000000"/>
                <w:szCs w:val="22"/>
                <w:lang w:val="fr-FR" w:eastAsia="fr-FR"/>
              </w:rPr>
              <w:t>Parc téléphonie mobile (en millions)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7EA57" w14:textId="77777777" w:rsidR="004D2D97" w:rsidRPr="00C9697E" w:rsidRDefault="004D2D97" w:rsidP="000F12D2">
            <w:pPr>
              <w:widowControl/>
              <w:suppressAutoHyphens w:val="0"/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val="fr-FR" w:eastAsia="fr-FR"/>
              </w:rPr>
            </w:pPr>
            <w:r w:rsidRPr="00C9697E">
              <w:rPr>
                <w:rFonts w:ascii="Calibri" w:eastAsia="Times New Roman" w:hAnsi="Calibri" w:cs="Calibri"/>
                <w:color w:val="000000"/>
                <w:szCs w:val="22"/>
                <w:lang w:val="fr-FR" w:eastAsia="fr-FR"/>
              </w:rPr>
              <w:t>41,5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5F541" w14:textId="77777777" w:rsidR="004D2D97" w:rsidRPr="00C9697E" w:rsidRDefault="004D2D97" w:rsidP="000F12D2">
            <w:pPr>
              <w:widowControl/>
              <w:suppressAutoHyphens w:val="0"/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val="fr-FR" w:eastAsia="fr-FR"/>
              </w:rPr>
            </w:pPr>
            <w:r w:rsidRPr="00C9697E">
              <w:rPr>
                <w:rFonts w:ascii="Calibri" w:eastAsia="Times New Roman" w:hAnsi="Calibri" w:cs="Calibri"/>
                <w:color w:val="000000"/>
                <w:szCs w:val="22"/>
                <w:lang w:val="fr-FR" w:eastAsia="fr-FR"/>
              </w:rPr>
              <w:t>52,9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5E9CCC" w14:textId="77777777" w:rsidR="004D2D97" w:rsidRPr="00614298" w:rsidRDefault="004D2D97" w:rsidP="000F12D2">
            <w:pPr>
              <w:widowControl/>
              <w:suppressAutoHyphens w:val="0"/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val="fr-FR" w:eastAsia="fr-FR"/>
              </w:rPr>
            </w:pPr>
            <w:r w:rsidRPr="0042394B">
              <w:rPr>
                <w:rFonts w:ascii="Calibri" w:eastAsia="Times New Roman" w:hAnsi="Calibri" w:cs="Calibri"/>
                <w:color w:val="000000"/>
                <w:szCs w:val="22"/>
                <w:lang w:val="fr-FR" w:eastAsia="fr-FR"/>
              </w:rPr>
              <w:t>57</w:t>
            </w:r>
            <w:r>
              <w:rPr>
                <w:rFonts w:ascii="Calibri" w:eastAsia="Times New Roman" w:hAnsi="Calibri" w:cs="Calibri"/>
                <w:color w:val="000000"/>
                <w:szCs w:val="22"/>
                <w:lang w:val="fr-FR" w:eastAsia="fr-FR"/>
              </w:rPr>
              <w:t>,3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B2244F" w14:textId="77777777" w:rsidR="004D2D97" w:rsidRDefault="00DF3576" w:rsidP="000F12D2">
            <w:pPr>
              <w:widowControl/>
              <w:suppressAutoHyphens w:val="0"/>
              <w:spacing w:before="0" w:after="0"/>
              <w:jc w:val="center"/>
            </w:pPr>
            <w:hyperlink r:id="rId11" w:history="1">
              <w:r w:rsidR="004D2D97" w:rsidRPr="00533936">
                <w:rPr>
                  <w:rStyle w:val="Lienhypertexte"/>
                  <w:rFonts w:ascii="Calibri" w:eastAsia="Times New Roman" w:hAnsi="Calibri" w:cs="Calibri"/>
                  <w:szCs w:val="22"/>
                  <w:lang w:val="fr-FR" w:eastAsia="fr-FR"/>
                </w:rPr>
                <w:t>www.anrt.ma</w:t>
              </w:r>
            </w:hyperlink>
          </w:p>
        </w:tc>
      </w:tr>
      <w:tr w:rsidR="004D2D97" w:rsidRPr="00C9697E" w14:paraId="1F374273" w14:textId="77777777" w:rsidTr="000F12D2">
        <w:trPr>
          <w:trHeight w:val="298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701B3" w14:textId="77777777" w:rsidR="004D2D97" w:rsidRPr="00C9697E" w:rsidRDefault="004D2D97" w:rsidP="000F12D2">
            <w:pPr>
              <w:widowControl/>
              <w:suppressAutoHyphens w:val="0"/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Cs w:val="22"/>
                <w:lang w:val="fr-FR" w:eastAsia="fr-FR"/>
              </w:rPr>
            </w:pPr>
            <w:r w:rsidRPr="00C9697E">
              <w:rPr>
                <w:rFonts w:ascii="Calibri" w:eastAsia="Times New Roman" w:hAnsi="Calibri" w:cs="Calibri"/>
                <w:color w:val="000000"/>
                <w:szCs w:val="22"/>
                <w:lang w:val="fr-FR" w:eastAsia="fr-FR"/>
              </w:rPr>
              <w:t>Taux de pénétration de la téléphonie fixe (ménages)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91CAC" w14:textId="77777777" w:rsidR="004D2D97" w:rsidRPr="00C9697E" w:rsidRDefault="004D2D97" w:rsidP="000F12D2">
            <w:pPr>
              <w:widowControl/>
              <w:suppressAutoHyphens w:val="0"/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val="fr-FR" w:eastAsia="fr-FR"/>
              </w:rPr>
            </w:pPr>
            <w:r w:rsidRPr="00C9697E">
              <w:rPr>
                <w:rFonts w:ascii="Calibri" w:eastAsia="Times New Roman" w:hAnsi="Calibri" w:cs="Calibri"/>
                <w:color w:val="000000"/>
                <w:szCs w:val="22"/>
                <w:lang w:val="fr-FR" w:eastAsia="fr-FR"/>
              </w:rPr>
              <w:t>27%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DDADD" w14:textId="77777777" w:rsidR="004D2D97" w:rsidRPr="00C9697E" w:rsidRDefault="004D2D97" w:rsidP="000F12D2">
            <w:pPr>
              <w:widowControl/>
              <w:suppressAutoHyphens w:val="0"/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val="fr-FR" w:eastAsia="fr-FR"/>
              </w:rPr>
            </w:pPr>
            <w:r w:rsidRPr="00C9697E">
              <w:rPr>
                <w:rFonts w:ascii="Calibri" w:eastAsia="Times New Roman" w:hAnsi="Calibri" w:cs="Calibri"/>
                <w:color w:val="000000"/>
                <w:szCs w:val="22"/>
                <w:lang w:val="fr-FR" w:eastAsia="fr-FR"/>
              </w:rPr>
              <w:t>30%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3204D0" w14:textId="77777777" w:rsidR="004D2D97" w:rsidRPr="00614298" w:rsidRDefault="004D2D97" w:rsidP="000F12D2">
            <w:pPr>
              <w:widowControl/>
              <w:suppressAutoHyphens w:val="0"/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val="fr-FR" w:eastAsia="fr-FR"/>
              </w:rPr>
            </w:pPr>
            <w:r>
              <w:rPr>
                <w:rFonts w:ascii="Calibri" w:eastAsia="Times New Roman" w:hAnsi="Calibri" w:cs="Calibri"/>
                <w:color w:val="000000"/>
                <w:szCs w:val="22"/>
                <w:lang w:val="fr-FR" w:eastAsia="fr-FR"/>
              </w:rPr>
              <w:t>30,9%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EF5FB3" w14:textId="77777777" w:rsidR="004D2D97" w:rsidRDefault="00DF3576" w:rsidP="000F12D2">
            <w:pPr>
              <w:widowControl/>
              <w:suppressAutoHyphens w:val="0"/>
              <w:spacing w:before="0" w:after="0"/>
              <w:jc w:val="center"/>
            </w:pPr>
            <w:hyperlink r:id="rId12" w:history="1">
              <w:r w:rsidR="004D2D97" w:rsidRPr="00533936">
                <w:rPr>
                  <w:rStyle w:val="Lienhypertexte"/>
                  <w:rFonts w:ascii="Calibri" w:eastAsia="Times New Roman" w:hAnsi="Calibri" w:cs="Calibri"/>
                  <w:szCs w:val="22"/>
                  <w:lang w:val="fr-FR" w:eastAsia="fr-FR"/>
                </w:rPr>
                <w:t>www.anrt.ma</w:t>
              </w:r>
            </w:hyperlink>
          </w:p>
        </w:tc>
      </w:tr>
      <w:tr w:rsidR="004D2D97" w:rsidRPr="00C9697E" w14:paraId="118B3B62" w14:textId="77777777" w:rsidTr="000F12D2">
        <w:trPr>
          <w:trHeight w:val="298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D0940" w14:textId="77777777" w:rsidR="004D2D97" w:rsidRPr="00C9697E" w:rsidRDefault="004D2D97" w:rsidP="000F12D2">
            <w:pPr>
              <w:widowControl/>
              <w:suppressAutoHyphens w:val="0"/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Cs w:val="22"/>
                <w:lang w:val="fr-FR" w:eastAsia="fr-FR"/>
              </w:rPr>
            </w:pPr>
            <w:r w:rsidRPr="00C9697E">
              <w:rPr>
                <w:rFonts w:ascii="Calibri" w:eastAsia="Times New Roman" w:hAnsi="Calibri" w:cs="Calibri"/>
                <w:color w:val="000000"/>
                <w:szCs w:val="22"/>
                <w:lang w:val="fr-FR" w:eastAsia="fr-FR"/>
              </w:rPr>
              <w:t>Taux de pénétration de la téléphonie mobile (population)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89D0F" w14:textId="77777777" w:rsidR="004D2D97" w:rsidRPr="00C9697E" w:rsidRDefault="004D2D97" w:rsidP="000F12D2">
            <w:pPr>
              <w:widowControl/>
              <w:suppressAutoHyphens w:val="0"/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val="fr-FR" w:eastAsia="fr-FR"/>
              </w:rPr>
            </w:pPr>
            <w:r w:rsidRPr="00C9697E">
              <w:rPr>
                <w:rFonts w:ascii="Calibri" w:eastAsia="Times New Roman" w:hAnsi="Calibri" w:cs="Calibri"/>
                <w:color w:val="000000"/>
                <w:szCs w:val="22"/>
                <w:lang w:val="fr-FR" w:eastAsia="fr-FR"/>
              </w:rPr>
              <w:t>120%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E4D39" w14:textId="77777777" w:rsidR="004D2D97" w:rsidRPr="00C9697E" w:rsidRDefault="004D2D97" w:rsidP="000F12D2">
            <w:pPr>
              <w:widowControl/>
              <w:suppressAutoHyphens w:val="0"/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val="fr-FR" w:eastAsia="fr-FR"/>
              </w:rPr>
            </w:pPr>
            <w:r w:rsidRPr="00C9697E">
              <w:rPr>
                <w:rFonts w:ascii="Calibri" w:eastAsia="Times New Roman" w:hAnsi="Calibri" w:cs="Calibri"/>
                <w:color w:val="000000"/>
                <w:szCs w:val="22"/>
                <w:lang w:val="fr-FR" w:eastAsia="fr-FR"/>
              </w:rPr>
              <w:t>144%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355873" w14:textId="77777777" w:rsidR="004D2D97" w:rsidRPr="00614298" w:rsidRDefault="004D2D97" w:rsidP="000F12D2">
            <w:pPr>
              <w:widowControl/>
              <w:suppressAutoHyphens w:val="0"/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val="fr-FR" w:eastAsia="fr-FR"/>
              </w:rPr>
            </w:pPr>
            <w:r w:rsidRPr="00327F35">
              <w:rPr>
                <w:rFonts w:ascii="Calibri" w:eastAsia="Times New Roman" w:hAnsi="Calibri" w:cs="Calibri"/>
                <w:color w:val="000000"/>
                <w:szCs w:val="22"/>
                <w:lang w:val="fr-FR" w:eastAsia="fr-FR"/>
              </w:rPr>
              <w:t>154</w:t>
            </w:r>
            <w:r>
              <w:rPr>
                <w:rFonts w:ascii="Calibri" w:eastAsia="Times New Roman" w:hAnsi="Calibri" w:cs="Calibri"/>
                <w:color w:val="000000"/>
                <w:szCs w:val="22"/>
                <w:lang w:val="fr-FR" w:eastAsia="fr-FR"/>
              </w:rPr>
              <w:t>,8</w:t>
            </w:r>
            <w:r w:rsidRPr="00327F35">
              <w:rPr>
                <w:rFonts w:ascii="Calibri" w:eastAsia="Times New Roman" w:hAnsi="Calibri" w:cs="Calibri"/>
                <w:color w:val="000000"/>
                <w:szCs w:val="22"/>
                <w:lang w:val="fr-FR" w:eastAsia="fr-FR"/>
              </w:rPr>
              <w:t>%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8F1E53" w14:textId="77777777" w:rsidR="004D2D97" w:rsidRDefault="00DF3576" w:rsidP="000F12D2">
            <w:pPr>
              <w:widowControl/>
              <w:suppressAutoHyphens w:val="0"/>
              <w:spacing w:before="0" w:after="0"/>
              <w:jc w:val="center"/>
            </w:pPr>
            <w:hyperlink r:id="rId13" w:history="1">
              <w:r w:rsidR="004D2D97" w:rsidRPr="00533936">
                <w:rPr>
                  <w:rStyle w:val="Lienhypertexte"/>
                  <w:rFonts w:ascii="Calibri" w:eastAsia="Times New Roman" w:hAnsi="Calibri" w:cs="Calibri"/>
                  <w:szCs w:val="22"/>
                  <w:lang w:val="fr-FR" w:eastAsia="fr-FR"/>
                </w:rPr>
                <w:t>www.anrt.ma</w:t>
              </w:r>
            </w:hyperlink>
          </w:p>
        </w:tc>
      </w:tr>
      <w:tr w:rsidR="004D2D97" w:rsidRPr="00C9697E" w14:paraId="64B12F87" w14:textId="77777777" w:rsidTr="000F12D2">
        <w:trPr>
          <w:trHeight w:val="298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1E14A" w14:textId="77777777" w:rsidR="004D2D97" w:rsidRPr="00C9697E" w:rsidRDefault="004D2D97" w:rsidP="000F12D2">
            <w:pPr>
              <w:widowControl/>
              <w:suppressAutoHyphens w:val="0"/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Cs w:val="22"/>
                <w:lang w:val="fr-FR" w:eastAsia="fr-FR"/>
              </w:rPr>
            </w:pPr>
            <w:r w:rsidRPr="00C9697E">
              <w:rPr>
                <w:rFonts w:ascii="Calibri" w:eastAsia="Times New Roman" w:hAnsi="Calibri" w:cs="Calibri"/>
                <w:color w:val="000000"/>
                <w:szCs w:val="22"/>
                <w:lang w:val="fr-FR" w:eastAsia="fr-FR"/>
              </w:rPr>
              <w:t>Parc Internet global (en millions)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CA0B0" w14:textId="77777777" w:rsidR="004D2D97" w:rsidRPr="00C9697E" w:rsidRDefault="004D2D97" w:rsidP="000F12D2">
            <w:pPr>
              <w:widowControl/>
              <w:suppressAutoHyphens w:val="0"/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val="fr-FR" w:eastAsia="fr-FR"/>
              </w:rPr>
            </w:pPr>
            <w:r w:rsidRPr="00C9697E">
              <w:rPr>
                <w:rFonts w:ascii="Calibri" w:eastAsia="Times New Roman" w:hAnsi="Calibri" w:cs="Calibri"/>
                <w:color w:val="000000"/>
                <w:szCs w:val="22"/>
                <w:lang w:val="fr-FR" w:eastAsia="fr-FR"/>
              </w:rPr>
              <w:t>17,1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D3A61" w14:textId="77777777" w:rsidR="004D2D97" w:rsidRPr="00C9697E" w:rsidRDefault="004D2D97" w:rsidP="000F12D2">
            <w:pPr>
              <w:widowControl/>
              <w:suppressAutoHyphens w:val="0"/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val="fr-FR" w:eastAsia="fr-FR"/>
              </w:rPr>
            </w:pPr>
            <w:r w:rsidRPr="00C9697E">
              <w:rPr>
                <w:rFonts w:ascii="Calibri" w:eastAsia="Times New Roman" w:hAnsi="Calibri" w:cs="Calibri"/>
                <w:color w:val="000000"/>
                <w:szCs w:val="22"/>
                <w:lang w:val="fr-FR" w:eastAsia="fr-FR"/>
              </w:rPr>
              <w:t>35,6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858F27" w14:textId="77777777" w:rsidR="004D2D97" w:rsidRPr="00614298" w:rsidRDefault="004D2D97" w:rsidP="000F12D2">
            <w:pPr>
              <w:widowControl/>
              <w:suppressAutoHyphens w:val="0"/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val="fr-FR" w:eastAsia="fr-FR"/>
              </w:rPr>
            </w:pPr>
            <w:r w:rsidRPr="00327F35">
              <w:rPr>
                <w:rFonts w:ascii="Calibri" w:eastAsia="Times New Roman" w:hAnsi="Calibri" w:cs="Calibri"/>
                <w:color w:val="000000"/>
                <w:szCs w:val="22"/>
                <w:lang w:val="fr-FR" w:eastAsia="fr-FR"/>
              </w:rPr>
              <w:t>39</w:t>
            </w:r>
            <w:r>
              <w:rPr>
                <w:rFonts w:ascii="Calibri" w:eastAsia="Times New Roman" w:hAnsi="Calibri" w:cs="Calibri"/>
                <w:color w:val="000000"/>
                <w:szCs w:val="22"/>
                <w:lang w:val="fr-FR" w:eastAsia="fr-FR"/>
              </w:rPr>
              <w:t>,</w:t>
            </w:r>
            <w:r w:rsidRPr="00327F35">
              <w:rPr>
                <w:rFonts w:ascii="Calibri" w:eastAsia="Times New Roman" w:hAnsi="Calibri" w:cs="Calibri"/>
                <w:color w:val="000000"/>
                <w:szCs w:val="22"/>
                <w:lang w:val="fr-FR" w:eastAsia="fr-FR"/>
              </w:rPr>
              <w:t>5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D1A4EE" w14:textId="77777777" w:rsidR="004D2D97" w:rsidRDefault="00DF3576" w:rsidP="000F12D2">
            <w:pPr>
              <w:widowControl/>
              <w:suppressAutoHyphens w:val="0"/>
              <w:spacing w:before="0" w:after="0"/>
              <w:jc w:val="center"/>
            </w:pPr>
            <w:hyperlink r:id="rId14" w:history="1">
              <w:r w:rsidR="004D2D97" w:rsidRPr="00533936">
                <w:rPr>
                  <w:rStyle w:val="Lienhypertexte"/>
                  <w:rFonts w:ascii="Calibri" w:eastAsia="Times New Roman" w:hAnsi="Calibri" w:cs="Calibri"/>
                  <w:szCs w:val="22"/>
                  <w:lang w:val="fr-FR" w:eastAsia="fr-FR"/>
                </w:rPr>
                <w:t>www.anrt.ma</w:t>
              </w:r>
            </w:hyperlink>
          </w:p>
        </w:tc>
      </w:tr>
      <w:tr w:rsidR="004D2D97" w:rsidRPr="00C9697E" w14:paraId="3464EA8E" w14:textId="77777777" w:rsidTr="000F12D2">
        <w:trPr>
          <w:trHeight w:val="298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92BA0" w14:textId="77777777" w:rsidR="004D2D97" w:rsidRPr="00C9697E" w:rsidRDefault="004D2D97" w:rsidP="000F12D2">
            <w:pPr>
              <w:widowControl/>
              <w:suppressAutoHyphens w:val="0"/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Cs w:val="22"/>
                <w:lang w:val="fr-FR" w:eastAsia="fr-FR"/>
              </w:rPr>
            </w:pPr>
            <w:r w:rsidRPr="00C9697E">
              <w:rPr>
                <w:rFonts w:ascii="Calibri" w:eastAsia="Times New Roman" w:hAnsi="Calibri" w:cs="Calibri"/>
                <w:color w:val="000000"/>
                <w:szCs w:val="22"/>
                <w:lang w:val="fr-FR" w:eastAsia="fr-FR"/>
              </w:rPr>
              <w:t>Parc Internet haut débit fixe (en millions)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B944E" w14:textId="77777777" w:rsidR="004D2D97" w:rsidRPr="00C9697E" w:rsidRDefault="004D2D97" w:rsidP="000F12D2">
            <w:pPr>
              <w:widowControl/>
              <w:suppressAutoHyphens w:val="0"/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val="fr-FR" w:eastAsia="fr-FR"/>
              </w:rPr>
            </w:pPr>
            <w:r w:rsidRPr="00C9697E">
              <w:rPr>
                <w:rFonts w:ascii="Calibri" w:eastAsia="Times New Roman" w:hAnsi="Calibri" w:cs="Calibri"/>
                <w:color w:val="000000"/>
                <w:szCs w:val="22"/>
                <w:lang w:val="fr-FR" w:eastAsia="fr-FR"/>
              </w:rPr>
              <w:t>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565DA" w14:textId="77777777" w:rsidR="004D2D97" w:rsidRPr="00C9697E" w:rsidRDefault="004D2D97" w:rsidP="000F12D2">
            <w:pPr>
              <w:widowControl/>
              <w:suppressAutoHyphens w:val="0"/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val="fr-FR" w:eastAsia="fr-FR"/>
              </w:rPr>
            </w:pPr>
            <w:r w:rsidRPr="00C9697E">
              <w:rPr>
                <w:rFonts w:ascii="Calibri" w:eastAsia="Times New Roman" w:hAnsi="Calibri" w:cs="Calibri"/>
                <w:color w:val="000000"/>
                <w:szCs w:val="22"/>
                <w:lang w:val="fr-FR" w:eastAsia="fr-FR"/>
              </w:rPr>
              <w:t>2,4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E13D28" w14:textId="77777777" w:rsidR="004D2D97" w:rsidRPr="00614298" w:rsidRDefault="004D2D97" w:rsidP="000F12D2">
            <w:pPr>
              <w:widowControl/>
              <w:suppressAutoHyphens w:val="0"/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val="fr-FR" w:eastAsia="fr-FR"/>
              </w:rPr>
            </w:pPr>
            <w:r w:rsidRPr="00014FC3">
              <w:rPr>
                <w:rFonts w:ascii="Calibri" w:eastAsia="Times New Roman" w:hAnsi="Calibri" w:cs="Calibri"/>
                <w:color w:val="000000"/>
                <w:szCs w:val="22"/>
                <w:lang w:val="fr-FR" w:eastAsia="fr-FR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szCs w:val="22"/>
                <w:lang w:val="fr-FR" w:eastAsia="fr-FR"/>
              </w:rPr>
              <w:t>,</w:t>
            </w:r>
            <w:r w:rsidRPr="00014FC3">
              <w:rPr>
                <w:rFonts w:ascii="Calibri" w:eastAsia="Times New Roman" w:hAnsi="Calibri" w:cs="Calibri"/>
                <w:color w:val="000000"/>
                <w:szCs w:val="22"/>
                <w:lang w:val="fr-FR" w:eastAsia="fr-FR"/>
              </w:rPr>
              <w:t>5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F3DCA7" w14:textId="77777777" w:rsidR="004D2D97" w:rsidRDefault="00DF3576" w:rsidP="000F12D2">
            <w:pPr>
              <w:widowControl/>
              <w:suppressAutoHyphens w:val="0"/>
              <w:spacing w:before="0" w:after="0"/>
              <w:jc w:val="center"/>
            </w:pPr>
            <w:hyperlink r:id="rId15" w:history="1">
              <w:r w:rsidR="004D2D97" w:rsidRPr="00533936">
                <w:rPr>
                  <w:rStyle w:val="Lienhypertexte"/>
                  <w:rFonts w:ascii="Calibri" w:eastAsia="Times New Roman" w:hAnsi="Calibri" w:cs="Calibri"/>
                  <w:szCs w:val="22"/>
                  <w:lang w:val="fr-FR" w:eastAsia="fr-FR"/>
                </w:rPr>
                <w:t>www.anrt.ma</w:t>
              </w:r>
            </w:hyperlink>
          </w:p>
        </w:tc>
      </w:tr>
      <w:tr w:rsidR="004D2D97" w:rsidRPr="00C9697E" w14:paraId="52DF9EE1" w14:textId="77777777" w:rsidTr="000F12D2">
        <w:trPr>
          <w:trHeight w:val="298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7150B" w14:textId="77777777" w:rsidR="004D2D97" w:rsidRPr="00C9697E" w:rsidRDefault="004D2D97" w:rsidP="000F12D2">
            <w:pPr>
              <w:widowControl/>
              <w:suppressAutoHyphens w:val="0"/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Cs w:val="22"/>
                <w:lang w:val="fr-FR" w:eastAsia="fr-FR"/>
              </w:rPr>
            </w:pPr>
            <w:r w:rsidRPr="00C9697E">
              <w:rPr>
                <w:rFonts w:ascii="Calibri" w:eastAsia="Times New Roman" w:hAnsi="Calibri" w:cs="Calibri"/>
                <w:color w:val="000000"/>
                <w:szCs w:val="22"/>
                <w:lang w:val="fr-FR" w:eastAsia="fr-FR"/>
              </w:rPr>
              <w:t>Parc Internet haut débit mobile (en millions)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EF71A" w14:textId="77777777" w:rsidR="004D2D97" w:rsidRPr="00C9697E" w:rsidRDefault="004D2D97" w:rsidP="000F12D2">
            <w:pPr>
              <w:widowControl/>
              <w:suppressAutoHyphens w:val="0"/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val="fr-FR" w:eastAsia="fr-FR"/>
              </w:rPr>
            </w:pPr>
            <w:r w:rsidRPr="00C9697E">
              <w:rPr>
                <w:rFonts w:ascii="Calibri" w:eastAsia="Times New Roman" w:hAnsi="Calibri" w:cs="Calibri"/>
                <w:color w:val="000000"/>
                <w:szCs w:val="22"/>
                <w:lang w:val="fr-FR" w:eastAsia="fr-FR"/>
              </w:rPr>
              <w:t>15,8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A6B72" w14:textId="77777777" w:rsidR="004D2D97" w:rsidRPr="00C9697E" w:rsidRDefault="004D2D97" w:rsidP="000F12D2">
            <w:pPr>
              <w:widowControl/>
              <w:suppressAutoHyphens w:val="0"/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val="fr-FR" w:eastAsia="fr-FR"/>
              </w:rPr>
            </w:pPr>
            <w:r w:rsidRPr="00C9697E">
              <w:rPr>
                <w:rFonts w:ascii="Calibri" w:eastAsia="Times New Roman" w:hAnsi="Calibri" w:cs="Calibri"/>
                <w:color w:val="000000"/>
                <w:szCs w:val="22"/>
                <w:lang w:val="fr-FR" w:eastAsia="fr-FR"/>
              </w:rPr>
              <w:t>33,2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18EDCC" w14:textId="77777777" w:rsidR="004D2D97" w:rsidRPr="00614298" w:rsidRDefault="004D2D97" w:rsidP="000F12D2">
            <w:pPr>
              <w:widowControl/>
              <w:suppressAutoHyphens w:val="0"/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val="fr-FR" w:eastAsia="fr-FR"/>
              </w:rPr>
            </w:pPr>
            <w:r>
              <w:rPr>
                <w:rFonts w:ascii="Calibri" w:eastAsia="Times New Roman" w:hAnsi="Calibri" w:cs="Calibri"/>
                <w:color w:val="000000"/>
                <w:szCs w:val="22"/>
                <w:lang w:val="fr-FR" w:eastAsia="fr-FR"/>
              </w:rPr>
              <w:t>37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678ED7" w14:textId="77777777" w:rsidR="004D2D97" w:rsidRDefault="00DF3576" w:rsidP="000F12D2">
            <w:pPr>
              <w:widowControl/>
              <w:suppressAutoHyphens w:val="0"/>
              <w:spacing w:before="0" w:after="0"/>
              <w:jc w:val="center"/>
            </w:pPr>
            <w:hyperlink r:id="rId16" w:history="1">
              <w:r w:rsidR="004D2D97" w:rsidRPr="00533936">
                <w:rPr>
                  <w:rStyle w:val="Lienhypertexte"/>
                  <w:rFonts w:ascii="Calibri" w:eastAsia="Times New Roman" w:hAnsi="Calibri" w:cs="Calibri"/>
                  <w:szCs w:val="22"/>
                  <w:lang w:val="fr-FR" w:eastAsia="fr-FR"/>
                </w:rPr>
                <w:t>www.anrt.ma</w:t>
              </w:r>
            </w:hyperlink>
          </w:p>
        </w:tc>
      </w:tr>
      <w:tr w:rsidR="004D2D97" w:rsidRPr="00C9697E" w14:paraId="5650A614" w14:textId="77777777" w:rsidTr="000F12D2">
        <w:trPr>
          <w:trHeight w:val="298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EF03B" w14:textId="77777777" w:rsidR="004D2D97" w:rsidRPr="00C9697E" w:rsidRDefault="004D2D97" w:rsidP="000F12D2">
            <w:pPr>
              <w:widowControl/>
              <w:suppressAutoHyphens w:val="0"/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Cs w:val="22"/>
                <w:lang w:val="fr-FR" w:eastAsia="fr-FR"/>
              </w:rPr>
            </w:pPr>
            <w:r w:rsidRPr="00C9697E">
              <w:rPr>
                <w:rFonts w:ascii="Calibri" w:eastAsia="Times New Roman" w:hAnsi="Calibri" w:cs="Calibri"/>
                <w:color w:val="000000"/>
                <w:szCs w:val="22"/>
                <w:lang w:val="fr-FR" w:eastAsia="fr-FR"/>
              </w:rPr>
              <w:t>Taux de pénétration de l'Internet global (population)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3071C" w14:textId="77777777" w:rsidR="004D2D97" w:rsidRPr="00C9697E" w:rsidRDefault="004D2D97" w:rsidP="000F12D2">
            <w:pPr>
              <w:widowControl/>
              <w:suppressAutoHyphens w:val="0"/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val="fr-FR" w:eastAsia="fr-FR"/>
              </w:rPr>
            </w:pPr>
            <w:r w:rsidRPr="00C9697E">
              <w:rPr>
                <w:rFonts w:ascii="Calibri" w:eastAsia="Times New Roman" w:hAnsi="Calibri" w:cs="Calibri"/>
                <w:color w:val="000000"/>
                <w:szCs w:val="22"/>
                <w:lang w:val="fr-FR" w:eastAsia="fr-FR"/>
              </w:rPr>
              <w:t>49%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4AACA" w14:textId="77777777" w:rsidR="004D2D97" w:rsidRPr="00C9697E" w:rsidRDefault="004D2D97" w:rsidP="000F12D2">
            <w:pPr>
              <w:widowControl/>
              <w:suppressAutoHyphens w:val="0"/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val="fr-FR" w:eastAsia="fr-FR"/>
              </w:rPr>
            </w:pPr>
            <w:r w:rsidRPr="00C9697E">
              <w:rPr>
                <w:rFonts w:ascii="Calibri" w:eastAsia="Times New Roman" w:hAnsi="Calibri" w:cs="Calibri"/>
                <w:color w:val="000000"/>
                <w:szCs w:val="22"/>
                <w:lang w:val="fr-FR" w:eastAsia="fr-FR"/>
              </w:rPr>
              <w:t>97%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B8FDB2" w14:textId="77777777" w:rsidR="004D2D97" w:rsidRPr="00614298" w:rsidRDefault="004D2D97" w:rsidP="000F12D2">
            <w:pPr>
              <w:widowControl/>
              <w:suppressAutoHyphens w:val="0"/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val="fr-FR" w:eastAsia="fr-FR"/>
              </w:rPr>
            </w:pPr>
            <w:r w:rsidRPr="00014FC3">
              <w:rPr>
                <w:rFonts w:ascii="Calibri" w:eastAsia="Times New Roman" w:hAnsi="Calibri" w:cs="Calibri"/>
                <w:color w:val="000000"/>
                <w:szCs w:val="22"/>
                <w:lang w:val="fr-FR" w:eastAsia="fr-FR"/>
              </w:rPr>
              <w:t>106</w:t>
            </w:r>
            <w:r>
              <w:rPr>
                <w:rFonts w:ascii="Calibri" w:eastAsia="Times New Roman" w:hAnsi="Calibri" w:cs="Calibri"/>
                <w:color w:val="000000"/>
                <w:szCs w:val="22"/>
                <w:lang w:val="fr-FR" w:eastAsia="fr-FR"/>
              </w:rPr>
              <w:t>,</w:t>
            </w:r>
            <w:r w:rsidRPr="00014FC3">
              <w:rPr>
                <w:rFonts w:ascii="Calibri" w:eastAsia="Times New Roman" w:hAnsi="Calibri" w:cs="Calibri"/>
                <w:color w:val="000000"/>
                <w:szCs w:val="22"/>
                <w:lang w:val="fr-FR" w:eastAsia="fr-FR"/>
              </w:rPr>
              <w:t>8%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E9683C" w14:textId="77777777" w:rsidR="004D2D97" w:rsidRDefault="00DF3576" w:rsidP="000F12D2">
            <w:pPr>
              <w:widowControl/>
              <w:suppressAutoHyphens w:val="0"/>
              <w:spacing w:before="0" w:after="0"/>
              <w:jc w:val="center"/>
            </w:pPr>
            <w:hyperlink r:id="rId17" w:history="1">
              <w:r w:rsidR="004D2D97" w:rsidRPr="00533936">
                <w:rPr>
                  <w:rStyle w:val="Lienhypertexte"/>
                  <w:rFonts w:ascii="Calibri" w:eastAsia="Times New Roman" w:hAnsi="Calibri" w:cs="Calibri"/>
                  <w:szCs w:val="22"/>
                  <w:lang w:val="fr-FR" w:eastAsia="fr-FR"/>
                </w:rPr>
                <w:t>www.anrt.ma</w:t>
              </w:r>
            </w:hyperlink>
          </w:p>
        </w:tc>
      </w:tr>
      <w:tr w:rsidR="004D2D97" w:rsidRPr="00C9697E" w14:paraId="39A1568A" w14:textId="77777777" w:rsidTr="000F12D2">
        <w:trPr>
          <w:trHeight w:val="298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036C3" w14:textId="77777777" w:rsidR="004D2D97" w:rsidRPr="00C9697E" w:rsidRDefault="004D2D97" w:rsidP="000F12D2">
            <w:pPr>
              <w:widowControl/>
              <w:suppressAutoHyphens w:val="0"/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Cs w:val="22"/>
                <w:lang w:val="fr-FR" w:eastAsia="fr-FR"/>
              </w:rPr>
            </w:pPr>
            <w:r w:rsidRPr="00C9697E">
              <w:rPr>
                <w:rFonts w:ascii="Calibri" w:eastAsia="Times New Roman" w:hAnsi="Calibri" w:cs="Calibri"/>
                <w:color w:val="000000"/>
                <w:szCs w:val="22"/>
                <w:lang w:val="fr-FR" w:eastAsia="fr-FR"/>
              </w:rPr>
              <w:t>Taux de pénétration de l'Internet haut débit fixe (ménages)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1CD73" w14:textId="77777777" w:rsidR="004D2D97" w:rsidRPr="00C9697E" w:rsidRDefault="004D2D97" w:rsidP="000F12D2">
            <w:pPr>
              <w:widowControl/>
              <w:suppressAutoHyphens w:val="0"/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val="fr-FR" w:eastAsia="fr-FR"/>
              </w:rPr>
            </w:pPr>
            <w:r w:rsidRPr="00C9697E">
              <w:rPr>
                <w:rFonts w:ascii="Calibri" w:eastAsia="Times New Roman" w:hAnsi="Calibri" w:cs="Calibri"/>
                <w:color w:val="000000"/>
                <w:szCs w:val="22"/>
                <w:lang w:val="fr-FR" w:eastAsia="fr-FR"/>
              </w:rPr>
              <w:t>16%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3A34C" w14:textId="77777777" w:rsidR="004D2D97" w:rsidRPr="00C9697E" w:rsidRDefault="004D2D97" w:rsidP="000F12D2">
            <w:pPr>
              <w:widowControl/>
              <w:suppressAutoHyphens w:val="0"/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val="fr-FR" w:eastAsia="fr-FR"/>
              </w:rPr>
            </w:pPr>
            <w:r w:rsidRPr="00C9697E">
              <w:rPr>
                <w:rFonts w:ascii="Calibri" w:eastAsia="Times New Roman" w:hAnsi="Calibri" w:cs="Calibri"/>
                <w:color w:val="000000"/>
                <w:szCs w:val="22"/>
                <w:lang w:val="fr-FR" w:eastAsia="fr-FR"/>
              </w:rPr>
              <w:t>27%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4C7173" w14:textId="77777777" w:rsidR="004D2D97" w:rsidRPr="00614298" w:rsidRDefault="004D2D97" w:rsidP="000F12D2">
            <w:pPr>
              <w:widowControl/>
              <w:suppressAutoHyphens w:val="0"/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val="fr-FR" w:eastAsia="fr-FR"/>
              </w:rPr>
            </w:pPr>
            <w:r w:rsidRPr="00E40571">
              <w:rPr>
                <w:rFonts w:ascii="Calibri" w:eastAsia="Times New Roman" w:hAnsi="Calibri" w:cs="Calibri"/>
                <w:color w:val="000000"/>
                <w:szCs w:val="22"/>
                <w:lang w:val="fr-FR" w:eastAsia="fr-FR"/>
              </w:rPr>
              <w:t>27</w:t>
            </w:r>
            <w:r>
              <w:rPr>
                <w:rFonts w:ascii="Calibri" w:eastAsia="Times New Roman" w:hAnsi="Calibri" w:cs="Calibri"/>
                <w:color w:val="000000"/>
                <w:szCs w:val="22"/>
                <w:lang w:val="fr-FR" w:eastAsia="fr-FR"/>
              </w:rPr>
              <w:t>,</w:t>
            </w:r>
            <w:r w:rsidRPr="00E40571">
              <w:rPr>
                <w:rFonts w:ascii="Calibri" w:eastAsia="Times New Roman" w:hAnsi="Calibri" w:cs="Calibri"/>
                <w:color w:val="000000"/>
                <w:szCs w:val="22"/>
                <w:lang w:val="fr-FR" w:eastAsia="fr-FR"/>
              </w:rPr>
              <w:t>9%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A936A0" w14:textId="77777777" w:rsidR="004D2D97" w:rsidRDefault="00DF3576" w:rsidP="000F12D2">
            <w:pPr>
              <w:widowControl/>
              <w:suppressAutoHyphens w:val="0"/>
              <w:spacing w:before="0" w:after="0"/>
              <w:jc w:val="center"/>
            </w:pPr>
            <w:hyperlink r:id="rId18" w:history="1">
              <w:r w:rsidR="004D2D97" w:rsidRPr="00533936">
                <w:rPr>
                  <w:rStyle w:val="Lienhypertexte"/>
                  <w:rFonts w:ascii="Calibri" w:eastAsia="Times New Roman" w:hAnsi="Calibri" w:cs="Calibri"/>
                  <w:szCs w:val="22"/>
                  <w:lang w:val="fr-FR" w:eastAsia="fr-FR"/>
                </w:rPr>
                <w:t>www.anrt.ma</w:t>
              </w:r>
            </w:hyperlink>
          </w:p>
        </w:tc>
      </w:tr>
      <w:tr w:rsidR="004D2D97" w:rsidRPr="00C9697E" w14:paraId="7C6ADAED" w14:textId="77777777" w:rsidTr="000F12D2">
        <w:trPr>
          <w:trHeight w:val="298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1D1BB" w14:textId="77777777" w:rsidR="004D2D97" w:rsidRPr="00C9697E" w:rsidRDefault="004D2D97" w:rsidP="000F12D2">
            <w:pPr>
              <w:widowControl/>
              <w:suppressAutoHyphens w:val="0"/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Cs w:val="22"/>
                <w:lang w:val="fr-FR" w:eastAsia="fr-FR"/>
              </w:rPr>
            </w:pPr>
            <w:r w:rsidRPr="00C9697E">
              <w:rPr>
                <w:rFonts w:ascii="Calibri" w:eastAsia="Times New Roman" w:hAnsi="Calibri" w:cs="Calibri"/>
                <w:color w:val="000000"/>
                <w:szCs w:val="22"/>
                <w:lang w:val="fr-FR" w:eastAsia="fr-FR"/>
              </w:rPr>
              <w:t>Taux de pénétration de l'Internet haut débit mobile (population)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7FED2" w14:textId="77777777" w:rsidR="004D2D97" w:rsidRPr="00C9697E" w:rsidRDefault="004D2D97" w:rsidP="000F12D2">
            <w:pPr>
              <w:widowControl/>
              <w:suppressAutoHyphens w:val="0"/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val="fr-FR" w:eastAsia="fr-FR"/>
              </w:rPr>
            </w:pPr>
            <w:r w:rsidRPr="00C9697E">
              <w:rPr>
                <w:rFonts w:ascii="Calibri" w:eastAsia="Times New Roman" w:hAnsi="Calibri" w:cs="Calibri"/>
                <w:color w:val="000000"/>
                <w:szCs w:val="22"/>
                <w:lang w:val="fr-FR" w:eastAsia="fr-FR"/>
              </w:rPr>
              <w:t>46%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7C349" w14:textId="77777777" w:rsidR="004D2D97" w:rsidRPr="00C9697E" w:rsidRDefault="004D2D97" w:rsidP="000F12D2">
            <w:pPr>
              <w:widowControl/>
              <w:suppressAutoHyphens w:val="0"/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val="fr-FR" w:eastAsia="fr-FR"/>
              </w:rPr>
            </w:pPr>
            <w:r w:rsidRPr="00C9697E">
              <w:rPr>
                <w:rFonts w:ascii="Calibri" w:eastAsia="Times New Roman" w:hAnsi="Calibri" w:cs="Calibri"/>
                <w:color w:val="000000"/>
                <w:szCs w:val="22"/>
                <w:lang w:val="fr-FR" w:eastAsia="fr-FR"/>
              </w:rPr>
              <w:t>91%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6BB13F" w14:textId="77777777" w:rsidR="004D2D97" w:rsidRPr="00614298" w:rsidRDefault="004D2D97" w:rsidP="000F12D2">
            <w:pPr>
              <w:widowControl/>
              <w:suppressAutoHyphens w:val="0"/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val="fr-FR" w:eastAsia="fr-FR"/>
              </w:rPr>
            </w:pPr>
            <w:r>
              <w:rPr>
                <w:rFonts w:ascii="Calibri" w:eastAsia="Times New Roman" w:hAnsi="Calibri" w:cs="Calibri"/>
                <w:color w:val="000000"/>
                <w:szCs w:val="22"/>
                <w:lang w:val="fr-FR" w:eastAsia="fr-FR"/>
              </w:rPr>
              <w:t>100%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7B7CAD" w14:textId="77777777" w:rsidR="004D2D97" w:rsidRDefault="00DF3576" w:rsidP="000F12D2">
            <w:pPr>
              <w:widowControl/>
              <w:suppressAutoHyphens w:val="0"/>
              <w:spacing w:before="0" w:after="0"/>
              <w:jc w:val="center"/>
            </w:pPr>
            <w:hyperlink r:id="rId19" w:history="1">
              <w:r w:rsidR="004D2D97" w:rsidRPr="00533936">
                <w:rPr>
                  <w:rStyle w:val="Lienhypertexte"/>
                  <w:rFonts w:ascii="Calibri" w:eastAsia="Times New Roman" w:hAnsi="Calibri" w:cs="Calibri"/>
                  <w:szCs w:val="22"/>
                  <w:lang w:val="fr-FR" w:eastAsia="fr-FR"/>
                </w:rPr>
                <w:t>www.anrt.ma</w:t>
              </w:r>
            </w:hyperlink>
          </w:p>
        </w:tc>
      </w:tr>
      <w:tr w:rsidR="004D2D97" w:rsidRPr="00C9697E" w14:paraId="35CB2C6D" w14:textId="77777777" w:rsidTr="000F12D2">
        <w:trPr>
          <w:trHeight w:val="298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DAD63" w14:textId="77777777" w:rsidR="004D2D97" w:rsidRPr="00C9697E" w:rsidRDefault="004D2D97" w:rsidP="000F12D2">
            <w:pPr>
              <w:widowControl/>
              <w:suppressAutoHyphens w:val="0"/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Cs w:val="22"/>
                <w:lang w:val="fr-FR" w:eastAsia="fr-FR"/>
              </w:rPr>
            </w:pPr>
            <w:r w:rsidRPr="00C9697E">
              <w:rPr>
                <w:rFonts w:ascii="Calibri" w:eastAsia="Times New Roman" w:hAnsi="Calibri" w:cs="Calibri"/>
                <w:color w:val="000000"/>
                <w:szCs w:val="22"/>
                <w:lang w:val="fr-FR" w:eastAsia="fr-FR"/>
              </w:rPr>
              <w:t>Proportion des individus utilisant Internet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16908" w14:textId="77777777" w:rsidR="004D2D97" w:rsidRPr="00C9697E" w:rsidRDefault="004D2D97" w:rsidP="000F12D2">
            <w:pPr>
              <w:widowControl/>
              <w:suppressAutoHyphens w:val="0"/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val="fr-FR" w:eastAsia="fr-FR"/>
              </w:rPr>
            </w:pPr>
            <w:r w:rsidRPr="00C9697E">
              <w:rPr>
                <w:rFonts w:ascii="Calibri" w:eastAsia="Times New Roman" w:hAnsi="Calibri" w:cs="Calibri"/>
                <w:color w:val="000000"/>
                <w:szCs w:val="22"/>
                <w:lang w:val="fr-FR" w:eastAsia="fr-FR"/>
              </w:rPr>
              <w:t>58%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74F58" w14:textId="77777777" w:rsidR="004D2D97" w:rsidRPr="00C9697E" w:rsidRDefault="004D2D97" w:rsidP="000F12D2">
            <w:pPr>
              <w:widowControl/>
              <w:suppressAutoHyphens w:val="0"/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val="fr-FR" w:eastAsia="fr-FR"/>
              </w:rPr>
            </w:pPr>
            <w:r w:rsidRPr="00C9697E">
              <w:rPr>
                <w:rFonts w:ascii="Calibri" w:eastAsia="Times New Roman" w:hAnsi="Calibri" w:cs="Calibri"/>
                <w:color w:val="000000"/>
                <w:szCs w:val="22"/>
                <w:lang w:val="fr-FR" w:eastAsia="fr-FR"/>
              </w:rPr>
              <w:t>90%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6BAAFA" w14:textId="77777777" w:rsidR="004D2D97" w:rsidRDefault="004D2D97" w:rsidP="000F12D2">
            <w:pPr>
              <w:widowControl/>
              <w:suppressAutoHyphens w:val="0"/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val="fr-FR" w:eastAsia="fr-FR"/>
              </w:rPr>
            </w:pPr>
            <w:r w:rsidRPr="00C9697E">
              <w:rPr>
                <w:rFonts w:ascii="Calibri" w:eastAsia="Times New Roman" w:hAnsi="Calibri" w:cs="Calibri"/>
                <w:color w:val="000000"/>
                <w:szCs w:val="22"/>
                <w:lang w:val="fr-FR" w:eastAsia="fr-FR"/>
              </w:rPr>
              <w:t>90%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8B01A6" w14:textId="77777777" w:rsidR="004D2D97" w:rsidRDefault="00DF3576" w:rsidP="000F12D2">
            <w:pPr>
              <w:widowControl/>
              <w:suppressAutoHyphens w:val="0"/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val="fr-FR" w:eastAsia="fr-FR"/>
              </w:rPr>
            </w:pPr>
            <w:hyperlink r:id="rId20" w:history="1">
              <w:r w:rsidR="004D2D97" w:rsidRPr="00AE4F16">
                <w:rPr>
                  <w:rStyle w:val="Lienhypertexte"/>
                  <w:rFonts w:ascii="Calibri" w:eastAsia="Times New Roman" w:hAnsi="Calibri" w:cs="Calibri"/>
                  <w:szCs w:val="22"/>
                  <w:lang w:val="fr-FR" w:eastAsia="fr-FR"/>
                </w:rPr>
                <w:t>www.anrt.ma</w:t>
              </w:r>
            </w:hyperlink>
          </w:p>
        </w:tc>
      </w:tr>
      <w:tr w:rsidR="004D2D97" w:rsidRPr="00C9697E" w14:paraId="451AC9A2" w14:textId="77777777" w:rsidTr="000F12D2">
        <w:trPr>
          <w:trHeight w:val="298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41376" w14:textId="77777777" w:rsidR="004D2D97" w:rsidRPr="00C9697E" w:rsidRDefault="004D2D97" w:rsidP="000F12D2">
            <w:pPr>
              <w:widowControl/>
              <w:suppressAutoHyphens w:val="0"/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Cs w:val="22"/>
                <w:lang w:val="fr-FR" w:eastAsia="fr-FR"/>
              </w:rPr>
            </w:pPr>
            <w:r w:rsidRPr="00C9697E">
              <w:rPr>
                <w:rFonts w:ascii="Calibri" w:eastAsia="Times New Roman" w:hAnsi="Calibri" w:cs="Calibri"/>
                <w:color w:val="000000"/>
                <w:szCs w:val="22"/>
                <w:lang w:val="fr-FR" w:eastAsia="fr-FR"/>
              </w:rPr>
              <w:t>Bande passante Internet Internationale utilisée (en Gb/s)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B62BE" w14:textId="77777777" w:rsidR="004D2D97" w:rsidRPr="00C9697E" w:rsidRDefault="004D2D97" w:rsidP="000F12D2">
            <w:pPr>
              <w:widowControl/>
              <w:suppressAutoHyphens w:val="0"/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val="fr-FR" w:eastAsia="fr-FR"/>
              </w:rPr>
            </w:pPr>
            <w:r w:rsidRPr="00C9697E">
              <w:rPr>
                <w:rFonts w:ascii="Calibri" w:eastAsia="Times New Roman" w:hAnsi="Calibri" w:cs="Calibri"/>
                <w:color w:val="000000"/>
                <w:szCs w:val="22"/>
                <w:lang w:val="fr-FR" w:eastAsia="fr-FR"/>
              </w:rPr>
              <w:t>650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7FACC" w14:textId="77777777" w:rsidR="004D2D97" w:rsidRPr="00C9697E" w:rsidRDefault="004D2D97" w:rsidP="000F12D2">
            <w:pPr>
              <w:widowControl/>
              <w:suppressAutoHyphens w:val="0"/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val="fr-FR" w:eastAsia="fr-FR"/>
              </w:rPr>
            </w:pPr>
            <w:r w:rsidRPr="00C9697E">
              <w:rPr>
                <w:rFonts w:ascii="Calibri" w:eastAsia="Times New Roman" w:hAnsi="Calibri" w:cs="Calibri"/>
                <w:color w:val="000000"/>
                <w:szCs w:val="22"/>
                <w:lang w:val="fr-FR" w:eastAsia="fr-FR"/>
              </w:rPr>
              <w:t>4 557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4D53E8" w14:textId="77777777" w:rsidR="004D2D97" w:rsidRDefault="004D2D97" w:rsidP="000F12D2">
            <w:pPr>
              <w:widowControl/>
              <w:suppressAutoHyphens w:val="0"/>
              <w:spacing w:before="0" w:after="0"/>
              <w:jc w:val="center"/>
            </w:pPr>
            <w:r w:rsidRPr="00F40CD2">
              <w:rPr>
                <w:rFonts w:ascii="Calibri" w:eastAsia="Times New Roman" w:hAnsi="Calibri" w:cs="Calibri"/>
                <w:color w:val="000000"/>
                <w:szCs w:val="22"/>
                <w:lang w:val="fr-FR" w:eastAsia="fr-FR"/>
              </w:rPr>
              <w:t>5 240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989F0E" w14:textId="77777777" w:rsidR="004D2D97" w:rsidRDefault="00DF3576" w:rsidP="000F12D2">
            <w:pPr>
              <w:widowControl/>
              <w:suppressAutoHyphens w:val="0"/>
              <w:spacing w:before="0" w:after="0"/>
              <w:jc w:val="center"/>
            </w:pPr>
            <w:hyperlink r:id="rId21" w:history="1">
              <w:r w:rsidR="004D2D97" w:rsidRPr="00533936">
                <w:rPr>
                  <w:rStyle w:val="Lienhypertexte"/>
                  <w:rFonts w:ascii="Calibri" w:eastAsia="Times New Roman" w:hAnsi="Calibri" w:cs="Calibri"/>
                  <w:szCs w:val="22"/>
                  <w:lang w:val="fr-FR" w:eastAsia="fr-FR"/>
                </w:rPr>
                <w:t>www.anrt.ma</w:t>
              </w:r>
            </w:hyperlink>
          </w:p>
        </w:tc>
      </w:tr>
      <w:tr w:rsidR="004D2D97" w:rsidRPr="00C9697E" w14:paraId="5FFB0EC6" w14:textId="77777777" w:rsidTr="000F12D2">
        <w:trPr>
          <w:trHeight w:val="298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614C2" w14:textId="77777777" w:rsidR="004D2D97" w:rsidRPr="00C9697E" w:rsidRDefault="004D2D97" w:rsidP="000F12D2">
            <w:pPr>
              <w:widowControl/>
              <w:suppressAutoHyphens w:val="0"/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Cs w:val="22"/>
                <w:lang w:val="fr-FR" w:eastAsia="fr-FR"/>
              </w:rPr>
            </w:pPr>
            <w:r w:rsidRPr="00C9697E">
              <w:rPr>
                <w:rFonts w:ascii="Calibri" w:eastAsia="Times New Roman" w:hAnsi="Calibri" w:cs="Calibri"/>
                <w:color w:val="000000"/>
                <w:szCs w:val="22"/>
                <w:lang w:val="fr-FR" w:eastAsia="fr-FR"/>
              </w:rPr>
              <w:t>Bande passante Internet Internationale déployée (en Gb/s)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72632" w14:textId="77777777" w:rsidR="004D2D97" w:rsidRPr="00C9697E" w:rsidRDefault="004D2D97" w:rsidP="000F12D2">
            <w:pPr>
              <w:widowControl/>
              <w:suppressAutoHyphens w:val="0"/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val="fr-FR" w:eastAsia="fr-FR"/>
              </w:rPr>
            </w:pPr>
            <w:r w:rsidRPr="00C9697E">
              <w:rPr>
                <w:rFonts w:ascii="Calibri" w:eastAsia="Times New Roman" w:hAnsi="Calibri" w:cs="Calibri"/>
                <w:color w:val="000000"/>
                <w:szCs w:val="22"/>
                <w:lang w:val="fr-FR" w:eastAsia="fr-FR"/>
              </w:rPr>
              <w:t>690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1568E" w14:textId="77777777" w:rsidR="004D2D97" w:rsidRPr="00C9697E" w:rsidRDefault="004D2D97" w:rsidP="000F12D2">
            <w:pPr>
              <w:widowControl/>
              <w:suppressAutoHyphens w:val="0"/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val="fr-FR" w:eastAsia="fr-FR"/>
              </w:rPr>
            </w:pPr>
            <w:r w:rsidRPr="00C9697E">
              <w:rPr>
                <w:rFonts w:ascii="Calibri" w:eastAsia="Times New Roman" w:hAnsi="Calibri" w:cs="Calibri"/>
                <w:color w:val="000000"/>
                <w:szCs w:val="22"/>
                <w:lang w:val="fr-FR" w:eastAsia="fr-FR"/>
              </w:rPr>
              <w:t>10 365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B27250" w14:textId="77777777" w:rsidR="004D2D97" w:rsidRDefault="004D2D97" w:rsidP="000F12D2">
            <w:pPr>
              <w:widowControl/>
              <w:suppressAutoHyphens w:val="0"/>
              <w:spacing w:before="0" w:after="0"/>
              <w:jc w:val="center"/>
            </w:pPr>
            <w:r>
              <w:rPr>
                <w:rFonts w:ascii="Calibri" w:eastAsia="Times New Roman" w:hAnsi="Calibri" w:cs="Calibri"/>
                <w:color w:val="000000"/>
                <w:szCs w:val="22"/>
                <w:lang w:val="fr-FR" w:eastAsia="fr-FR"/>
              </w:rPr>
              <w:t>11 920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D809C2" w14:textId="77777777" w:rsidR="004D2D97" w:rsidRDefault="00DF3576" w:rsidP="000F12D2">
            <w:pPr>
              <w:widowControl/>
              <w:suppressAutoHyphens w:val="0"/>
              <w:spacing w:before="0" w:after="0"/>
              <w:jc w:val="center"/>
            </w:pPr>
            <w:hyperlink r:id="rId22" w:history="1">
              <w:r w:rsidR="004D2D97" w:rsidRPr="00533936">
                <w:rPr>
                  <w:rStyle w:val="Lienhypertexte"/>
                  <w:rFonts w:ascii="Calibri" w:eastAsia="Times New Roman" w:hAnsi="Calibri" w:cs="Calibri"/>
                  <w:szCs w:val="22"/>
                  <w:lang w:val="fr-FR" w:eastAsia="fr-FR"/>
                </w:rPr>
                <w:t>www.anrt.ma</w:t>
              </w:r>
            </w:hyperlink>
          </w:p>
        </w:tc>
      </w:tr>
    </w:tbl>
    <w:p w14:paraId="6C3B5112" w14:textId="77777777" w:rsidR="004D2D97" w:rsidRPr="007853A8" w:rsidRDefault="004D2D97" w:rsidP="007853A8">
      <w:pPr>
        <w:widowControl/>
        <w:suppressAutoHyphens w:val="0"/>
        <w:autoSpaceDE w:val="0"/>
        <w:autoSpaceDN w:val="0"/>
        <w:adjustRightInd w:val="0"/>
        <w:spacing w:before="0" w:after="0"/>
        <w:jc w:val="center"/>
        <w:rPr>
          <w:b/>
          <w:bCs/>
          <w:color w:val="auto"/>
          <w:u w:val="single"/>
          <w:lang w:val="fr-FR"/>
        </w:rPr>
      </w:pPr>
    </w:p>
    <w:p w14:paraId="3605DB60" w14:textId="77777777" w:rsidR="007853A8" w:rsidRDefault="007853A8" w:rsidP="00844630">
      <w:pPr>
        <w:widowControl/>
        <w:suppressAutoHyphens w:val="0"/>
        <w:autoSpaceDE w:val="0"/>
        <w:autoSpaceDN w:val="0"/>
        <w:adjustRightInd w:val="0"/>
        <w:spacing w:before="0" w:after="0"/>
        <w:jc w:val="left"/>
        <w:rPr>
          <w:color w:val="auto"/>
          <w:lang w:val="fr-FR"/>
        </w:rPr>
      </w:pPr>
    </w:p>
    <w:p w14:paraId="391D179E" w14:textId="77777777" w:rsidR="007853A8" w:rsidRDefault="007853A8" w:rsidP="00844630">
      <w:pPr>
        <w:widowControl/>
        <w:suppressAutoHyphens w:val="0"/>
        <w:autoSpaceDE w:val="0"/>
        <w:autoSpaceDN w:val="0"/>
        <w:adjustRightInd w:val="0"/>
        <w:spacing w:before="0" w:after="0"/>
        <w:jc w:val="left"/>
        <w:rPr>
          <w:color w:val="auto"/>
          <w:lang w:val="fr-FR"/>
        </w:rPr>
      </w:pPr>
    </w:p>
    <w:p w14:paraId="7C11401B" w14:textId="65BAC864" w:rsidR="00FD70F4" w:rsidRPr="00844630" w:rsidRDefault="00FD70F4" w:rsidP="00844630">
      <w:pPr>
        <w:widowControl/>
        <w:suppressAutoHyphens w:val="0"/>
        <w:autoSpaceDE w:val="0"/>
        <w:autoSpaceDN w:val="0"/>
        <w:adjustRightInd w:val="0"/>
        <w:spacing w:before="0" w:after="0"/>
        <w:jc w:val="left"/>
        <w:rPr>
          <w:color w:val="auto"/>
          <w:lang w:val="fr-FR"/>
        </w:rPr>
      </w:pPr>
    </w:p>
    <w:sectPr w:rsidR="00FD70F4" w:rsidRPr="00844630" w:rsidSect="00C9697E">
      <w:headerReference w:type="default" r:id="rId23"/>
      <w:footerReference w:type="default" r:id="rId24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6A7EE0" w14:textId="77777777" w:rsidR="00DF3576" w:rsidRDefault="00DF3576" w:rsidP="00A20D3E">
      <w:pPr>
        <w:spacing w:before="0" w:after="0"/>
      </w:pPr>
      <w:r>
        <w:separator/>
      </w:r>
    </w:p>
  </w:endnote>
  <w:endnote w:type="continuationSeparator" w:id="0">
    <w:p w14:paraId="017C9C66" w14:textId="77777777" w:rsidR="00DF3576" w:rsidRDefault="00DF3576" w:rsidP="00A20D3E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Gra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color w:val="auto"/>
        <w:sz w:val="18"/>
        <w:szCs w:val="18"/>
      </w:rPr>
      <w:id w:val="702134808"/>
      <w:docPartObj>
        <w:docPartGallery w:val="Page Numbers (Bottom of Page)"/>
        <w:docPartUnique/>
      </w:docPartObj>
    </w:sdtPr>
    <w:sdtEndPr/>
    <w:sdtContent>
      <w:sdt>
        <w:sdtPr>
          <w:rPr>
            <w:color w:val="auto"/>
            <w:sz w:val="18"/>
            <w:szCs w:val="18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675D7A6B" w14:textId="667ADAAA" w:rsidR="005748D4" w:rsidRPr="00D64530" w:rsidRDefault="005748D4">
            <w:pPr>
              <w:pStyle w:val="Pieddepage"/>
              <w:jc w:val="right"/>
              <w:rPr>
                <w:color w:val="auto"/>
                <w:sz w:val="18"/>
                <w:szCs w:val="18"/>
              </w:rPr>
            </w:pPr>
            <w:r w:rsidRPr="00D64530">
              <w:rPr>
                <w:color w:val="auto"/>
                <w:sz w:val="18"/>
                <w:szCs w:val="18"/>
                <w:lang w:val="fr-FR"/>
              </w:rPr>
              <w:t xml:space="preserve">Page </w:t>
            </w:r>
            <w:r w:rsidRPr="00D64530">
              <w:rPr>
                <w:b/>
                <w:bCs/>
                <w:color w:val="auto"/>
                <w:sz w:val="18"/>
                <w:szCs w:val="18"/>
              </w:rPr>
              <w:fldChar w:fldCharType="begin"/>
            </w:r>
            <w:r w:rsidRPr="00D64530">
              <w:rPr>
                <w:b/>
                <w:bCs/>
                <w:color w:val="auto"/>
                <w:sz w:val="18"/>
                <w:szCs w:val="18"/>
              </w:rPr>
              <w:instrText>PAGE</w:instrText>
            </w:r>
            <w:r w:rsidRPr="00D64530">
              <w:rPr>
                <w:b/>
                <w:bCs/>
                <w:color w:val="auto"/>
                <w:sz w:val="18"/>
                <w:szCs w:val="18"/>
              </w:rPr>
              <w:fldChar w:fldCharType="separate"/>
            </w:r>
            <w:r w:rsidR="00DF3576">
              <w:rPr>
                <w:b/>
                <w:bCs/>
                <w:noProof/>
                <w:color w:val="auto"/>
                <w:sz w:val="18"/>
                <w:szCs w:val="18"/>
              </w:rPr>
              <w:t>1</w:t>
            </w:r>
            <w:r w:rsidRPr="00D64530">
              <w:rPr>
                <w:b/>
                <w:bCs/>
                <w:color w:val="auto"/>
                <w:sz w:val="18"/>
                <w:szCs w:val="18"/>
              </w:rPr>
              <w:fldChar w:fldCharType="end"/>
            </w:r>
            <w:r w:rsidRPr="00D64530">
              <w:rPr>
                <w:color w:val="auto"/>
                <w:sz w:val="18"/>
                <w:szCs w:val="18"/>
                <w:lang w:val="fr-FR"/>
              </w:rPr>
              <w:t xml:space="preserve"> sur </w:t>
            </w:r>
            <w:r w:rsidRPr="00D64530">
              <w:rPr>
                <w:b/>
                <w:bCs/>
                <w:color w:val="auto"/>
                <w:sz w:val="18"/>
                <w:szCs w:val="18"/>
              </w:rPr>
              <w:fldChar w:fldCharType="begin"/>
            </w:r>
            <w:r w:rsidRPr="00D64530">
              <w:rPr>
                <w:b/>
                <w:bCs/>
                <w:color w:val="auto"/>
                <w:sz w:val="18"/>
                <w:szCs w:val="18"/>
              </w:rPr>
              <w:instrText>NUMPAGES</w:instrText>
            </w:r>
            <w:r w:rsidRPr="00D64530">
              <w:rPr>
                <w:b/>
                <w:bCs/>
                <w:color w:val="auto"/>
                <w:sz w:val="18"/>
                <w:szCs w:val="18"/>
              </w:rPr>
              <w:fldChar w:fldCharType="separate"/>
            </w:r>
            <w:r w:rsidR="00DF3576">
              <w:rPr>
                <w:b/>
                <w:bCs/>
                <w:noProof/>
                <w:color w:val="auto"/>
                <w:sz w:val="18"/>
                <w:szCs w:val="18"/>
              </w:rPr>
              <w:t>1</w:t>
            </w:r>
            <w:r w:rsidRPr="00D64530">
              <w:rPr>
                <w:b/>
                <w:bCs/>
                <w:color w:val="auto"/>
                <w:sz w:val="18"/>
                <w:szCs w:val="18"/>
              </w:rPr>
              <w:fldChar w:fldCharType="end"/>
            </w:r>
          </w:p>
        </w:sdtContent>
      </w:sdt>
    </w:sdtContent>
  </w:sdt>
  <w:p w14:paraId="00A283A5" w14:textId="77777777" w:rsidR="00A86469" w:rsidRDefault="00A86469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7F9E4E" w14:textId="77777777" w:rsidR="00DF3576" w:rsidRDefault="00DF3576" w:rsidP="00A20D3E">
      <w:pPr>
        <w:spacing w:before="0" w:after="0"/>
      </w:pPr>
      <w:r>
        <w:separator/>
      </w:r>
    </w:p>
  </w:footnote>
  <w:footnote w:type="continuationSeparator" w:id="0">
    <w:p w14:paraId="33052383" w14:textId="77777777" w:rsidR="00DF3576" w:rsidRDefault="00DF3576" w:rsidP="00A20D3E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5F489D" w14:textId="4A4F852E" w:rsidR="0016006C" w:rsidRDefault="0016006C" w:rsidP="006D3548">
    <w:pPr>
      <w:pStyle w:val="En-tte"/>
      <w:ind w:left="-62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DA1CFD56"/>
    <w:lvl w:ilvl="0">
      <w:start w:val="1"/>
      <w:numFmt w:val="decimal"/>
      <w:pStyle w:val="Titre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Titre2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pStyle w:val="Titre3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pStyle w:val="Titre4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" w15:restartNumberingAfterBreak="0">
    <w:nsid w:val="14DA2C75"/>
    <w:multiLevelType w:val="hybridMultilevel"/>
    <w:tmpl w:val="69CAE46E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062DD2"/>
    <w:multiLevelType w:val="hybridMultilevel"/>
    <w:tmpl w:val="2FE03010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6A0E6B"/>
    <w:multiLevelType w:val="hybridMultilevel"/>
    <w:tmpl w:val="93186D0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D3483E"/>
    <w:multiLevelType w:val="hybridMultilevel"/>
    <w:tmpl w:val="823CD156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70A28D1A">
      <w:numFmt w:val="bullet"/>
      <w:lvlText w:val="-"/>
      <w:lvlJc w:val="left"/>
      <w:pPr>
        <w:ind w:left="1440" w:hanging="360"/>
      </w:pPr>
      <w:rPr>
        <w:rFonts w:ascii="Century Gothic" w:eastAsia="Times" w:hAnsi="Century Gothic" w:cs="Times New Roman" w:hint="default"/>
        <w:color w:val="333399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076C44"/>
    <w:multiLevelType w:val="hybridMultilevel"/>
    <w:tmpl w:val="062C339A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885CFF"/>
    <w:multiLevelType w:val="hybridMultilevel"/>
    <w:tmpl w:val="FB28D30A"/>
    <w:lvl w:ilvl="0" w:tplc="040C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6B70206"/>
    <w:multiLevelType w:val="hybridMultilevel"/>
    <w:tmpl w:val="B44659AE"/>
    <w:lvl w:ilvl="0" w:tplc="F7CE374C">
      <w:start w:val="1"/>
      <w:numFmt w:val="decimal"/>
      <w:lvlText w:val="%1."/>
      <w:lvlJc w:val="left"/>
      <w:pPr>
        <w:ind w:left="720" w:hanging="360"/>
      </w:pPr>
      <w:rPr>
        <w:rFonts w:ascii="Century Gothic" w:eastAsia="Times" w:hAnsi="Century Gothic" w:cs="Times New Roman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C059DC"/>
    <w:multiLevelType w:val="hybridMultilevel"/>
    <w:tmpl w:val="0BF866DA"/>
    <w:lvl w:ilvl="0" w:tplc="04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A7D4627"/>
    <w:multiLevelType w:val="hybridMultilevel"/>
    <w:tmpl w:val="F084A584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0226F4"/>
    <w:multiLevelType w:val="hybridMultilevel"/>
    <w:tmpl w:val="21064A10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986A43"/>
    <w:multiLevelType w:val="hybridMultilevel"/>
    <w:tmpl w:val="B89262A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A83AA8"/>
    <w:multiLevelType w:val="hybridMultilevel"/>
    <w:tmpl w:val="DB588010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B5D18ED"/>
    <w:multiLevelType w:val="hybridMultilevel"/>
    <w:tmpl w:val="D9FAE258"/>
    <w:lvl w:ilvl="0" w:tplc="040C0005">
      <w:start w:val="1"/>
      <w:numFmt w:val="bullet"/>
      <w:lvlText w:val=""/>
      <w:lvlJc w:val="left"/>
      <w:pPr>
        <w:ind w:left="150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4" w15:restartNumberingAfterBreak="0">
    <w:nsid w:val="6BD35368"/>
    <w:multiLevelType w:val="hybridMultilevel"/>
    <w:tmpl w:val="2DBE4184"/>
    <w:lvl w:ilvl="0" w:tplc="53069BAA">
      <w:start w:val="3"/>
      <w:numFmt w:val="bullet"/>
      <w:lvlText w:val="-"/>
      <w:lvlJc w:val="left"/>
      <w:pPr>
        <w:ind w:left="720" w:hanging="360"/>
      </w:pPr>
      <w:rPr>
        <w:rFonts w:ascii="Century Gothic" w:eastAsia="Times" w:hAnsi="Century Gothic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5174C7D"/>
    <w:multiLevelType w:val="hybridMultilevel"/>
    <w:tmpl w:val="2842E9B0"/>
    <w:lvl w:ilvl="0" w:tplc="D6BEF442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7605D1D"/>
    <w:multiLevelType w:val="hybridMultilevel"/>
    <w:tmpl w:val="F79250A6"/>
    <w:lvl w:ilvl="0" w:tplc="040C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78C03690"/>
    <w:multiLevelType w:val="hybridMultilevel"/>
    <w:tmpl w:val="89BC774C"/>
    <w:lvl w:ilvl="0" w:tplc="040C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ACC3276"/>
    <w:multiLevelType w:val="hybridMultilevel"/>
    <w:tmpl w:val="3FAAE0C4"/>
    <w:lvl w:ilvl="0" w:tplc="70A28D1A">
      <w:numFmt w:val="bullet"/>
      <w:lvlText w:val="-"/>
      <w:lvlJc w:val="left"/>
      <w:pPr>
        <w:ind w:left="1440" w:hanging="360"/>
      </w:pPr>
      <w:rPr>
        <w:rFonts w:ascii="Century Gothic" w:eastAsia="Times" w:hAnsi="Century Gothic" w:cs="Times New Roman" w:hint="default"/>
        <w:color w:val="333399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</w:num>
  <w:num w:numId="4">
    <w:abstractNumId w:val="3"/>
  </w:num>
  <w:num w:numId="5">
    <w:abstractNumId w:val="10"/>
  </w:num>
  <w:num w:numId="6">
    <w:abstractNumId w:val="4"/>
  </w:num>
  <w:num w:numId="7">
    <w:abstractNumId w:val="11"/>
  </w:num>
  <w:num w:numId="8">
    <w:abstractNumId w:val="5"/>
  </w:num>
  <w:num w:numId="9">
    <w:abstractNumId w:val="13"/>
  </w:num>
  <w:num w:numId="10">
    <w:abstractNumId w:val="7"/>
  </w:num>
  <w:num w:numId="11">
    <w:abstractNumId w:val="12"/>
  </w:num>
  <w:num w:numId="12">
    <w:abstractNumId w:val="18"/>
  </w:num>
  <w:num w:numId="13">
    <w:abstractNumId w:val="8"/>
  </w:num>
  <w:num w:numId="14">
    <w:abstractNumId w:val="9"/>
  </w:num>
  <w:num w:numId="15">
    <w:abstractNumId w:val="2"/>
  </w:num>
  <w:num w:numId="16">
    <w:abstractNumId w:val="16"/>
  </w:num>
  <w:num w:numId="17">
    <w:abstractNumId w:val="6"/>
  </w:num>
  <w:num w:numId="18">
    <w:abstractNumId w:val="1"/>
  </w:num>
  <w:num w:numId="19">
    <w:abstractNumId w:val="17"/>
  </w:num>
  <w:num w:numId="20">
    <w:abstractNumId w:val="1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466E"/>
    <w:rsid w:val="00000E04"/>
    <w:rsid w:val="000029E0"/>
    <w:rsid w:val="000043E5"/>
    <w:rsid w:val="00006AD8"/>
    <w:rsid w:val="00007FFA"/>
    <w:rsid w:val="000222BB"/>
    <w:rsid w:val="00023546"/>
    <w:rsid w:val="00035A2E"/>
    <w:rsid w:val="0003797A"/>
    <w:rsid w:val="00041DA7"/>
    <w:rsid w:val="000436CB"/>
    <w:rsid w:val="00046AAF"/>
    <w:rsid w:val="00047715"/>
    <w:rsid w:val="00057310"/>
    <w:rsid w:val="000579D6"/>
    <w:rsid w:val="000634FD"/>
    <w:rsid w:val="00063527"/>
    <w:rsid w:val="00063A54"/>
    <w:rsid w:val="00086458"/>
    <w:rsid w:val="0009126A"/>
    <w:rsid w:val="00091A79"/>
    <w:rsid w:val="00093885"/>
    <w:rsid w:val="000A3112"/>
    <w:rsid w:val="000A77D6"/>
    <w:rsid w:val="000B2707"/>
    <w:rsid w:val="000B2A31"/>
    <w:rsid w:val="000C1229"/>
    <w:rsid w:val="000C29CB"/>
    <w:rsid w:val="000C4178"/>
    <w:rsid w:val="000C4C5A"/>
    <w:rsid w:val="000C6087"/>
    <w:rsid w:val="000D24AD"/>
    <w:rsid w:val="000D389E"/>
    <w:rsid w:val="000D3D4C"/>
    <w:rsid w:val="000D3DEF"/>
    <w:rsid w:val="000E0485"/>
    <w:rsid w:val="000E1A27"/>
    <w:rsid w:val="000E6201"/>
    <w:rsid w:val="000F5F36"/>
    <w:rsid w:val="000F60C9"/>
    <w:rsid w:val="00103483"/>
    <w:rsid w:val="001062CA"/>
    <w:rsid w:val="00112F1E"/>
    <w:rsid w:val="001212CA"/>
    <w:rsid w:val="00123B35"/>
    <w:rsid w:val="0012631C"/>
    <w:rsid w:val="00135C55"/>
    <w:rsid w:val="00144D77"/>
    <w:rsid w:val="00146863"/>
    <w:rsid w:val="0016006C"/>
    <w:rsid w:val="00167510"/>
    <w:rsid w:val="0017138D"/>
    <w:rsid w:val="00180EE6"/>
    <w:rsid w:val="00194400"/>
    <w:rsid w:val="001951E6"/>
    <w:rsid w:val="0019657D"/>
    <w:rsid w:val="0019790D"/>
    <w:rsid w:val="001B1B50"/>
    <w:rsid w:val="001B5BFB"/>
    <w:rsid w:val="001C03C5"/>
    <w:rsid w:val="001C2376"/>
    <w:rsid w:val="001C75B1"/>
    <w:rsid w:val="001D32CF"/>
    <w:rsid w:val="001E466E"/>
    <w:rsid w:val="001E5ED3"/>
    <w:rsid w:val="001E6453"/>
    <w:rsid w:val="001E7073"/>
    <w:rsid w:val="001F0DE3"/>
    <w:rsid w:val="001F360A"/>
    <w:rsid w:val="002113AE"/>
    <w:rsid w:val="00212CE2"/>
    <w:rsid w:val="00213B15"/>
    <w:rsid w:val="0022070D"/>
    <w:rsid w:val="00224EE9"/>
    <w:rsid w:val="00227D52"/>
    <w:rsid w:val="00232176"/>
    <w:rsid w:val="00232474"/>
    <w:rsid w:val="0023363C"/>
    <w:rsid w:val="002354E4"/>
    <w:rsid w:val="00237E4C"/>
    <w:rsid w:val="00240036"/>
    <w:rsid w:val="00243564"/>
    <w:rsid w:val="002475FF"/>
    <w:rsid w:val="002557E0"/>
    <w:rsid w:val="00270BC8"/>
    <w:rsid w:val="00271391"/>
    <w:rsid w:val="00281A80"/>
    <w:rsid w:val="002840BA"/>
    <w:rsid w:val="0028608A"/>
    <w:rsid w:val="00290BE8"/>
    <w:rsid w:val="00294589"/>
    <w:rsid w:val="002946C4"/>
    <w:rsid w:val="00296C23"/>
    <w:rsid w:val="002B1DF8"/>
    <w:rsid w:val="002D370B"/>
    <w:rsid w:val="002D51A7"/>
    <w:rsid w:val="002F1A7F"/>
    <w:rsid w:val="002F7E6D"/>
    <w:rsid w:val="00315247"/>
    <w:rsid w:val="00316684"/>
    <w:rsid w:val="00317B62"/>
    <w:rsid w:val="00320DCE"/>
    <w:rsid w:val="0033118B"/>
    <w:rsid w:val="00332DFD"/>
    <w:rsid w:val="00334DB7"/>
    <w:rsid w:val="0033713D"/>
    <w:rsid w:val="003435EA"/>
    <w:rsid w:val="00351830"/>
    <w:rsid w:val="003536C1"/>
    <w:rsid w:val="00354CEB"/>
    <w:rsid w:val="003553CB"/>
    <w:rsid w:val="00357AF8"/>
    <w:rsid w:val="003707C1"/>
    <w:rsid w:val="003734FA"/>
    <w:rsid w:val="003751B4"/>
    <w:rsid w:val="003810B0"/>
    <w:rsid w:val="00381F9C"/>
    <w:rsid w:val="003848B8"/>
    <w:rsid w:val="00394B57"/>
    <w:rsid w:val="0039602F"/>
    <w:rsid w:val="003A2B0A"/>
    <w:rsid w:val="003A46E0"/>
    <w:rsid w:val="003A67D1"/>
    <w:rsid w:val="003A76B6"/>
    <w:rsid w:val="003B378F"/>
    <w:rsid w:val="003B6D5E"/>
    <w:rsid w:val="003C3A4C"/>
    <w:rsid w:val="003D3589"/>
    <w:rsid w:val="003E0CAA"/>
    <w:rsid w:val="003E326A"/>
    <w:rsid w:val="003E433A"/>
    <w:rsid w:val="003E64C8"/>
    <w:rsid w:val="003F0788"/>
    <w:rsid w:val="003F32C0"/>
    <w:rsid w:val="004016D2"/>
    <w:rsid w:val="00402038"/>
    <w:rsid w:val="004039F1"/>
    <w:rsid w:val="00407B15"/>
    <w:rsid w:val="00413CAA"/>
    <w:rsid w:val="004145E9"/>
    <w:rsid w:val="004161DC"/>
    <w:rsid w:val="0042209F"/>
    <w:rsid w:val="00422401"/>
    <w:rsid w:val="00422B5E"/>
    <w:rsid w:val="00425B03"/>
    <w:rsid w:val="00427348"/>
    <w:rsid w:val="00432ED5"/>
    <w:rsid w:val="0043700D"/>
    <w:rsid w:val="004377AC"/>
    <w:rsid w:val="004409DC"/>
    <w:rsid w:val="00442AED"/>
    <w:rsid w:val="00453A66"/>
    <w:rsid w:val="00466A0C"/>
    <w:rsid w:val="00484316"/>
    <w:rsid w:val="00490697"/>
    <w:rsid w:val="004A2C2E"/>
    <w:rsid w:val="004B2295"/>
    <w:rsid w:val="004B2F0D"/>
    <w:rsid w:val="004B7872"/>
    <w:rsid w:val="004D2D97"/>
    <w:rsid w:val="004E57D8"/>
    <w:rsid w:val="004F1B67"/>
    <w:rsid w:val="004F1DEA"/>
    <w:rsid w:val="004F289C"/>
    <w:rsid w:val="004F520D"/>
    <w:rsid w:val="004F5F5C"/>
    <w:rsid w:val="00500E47"/>
    <w:rsid w:val="005035C0"/>
    <w:rsid w:val="00516BD7"/>
    <w:rsid w:val="00517481"/>
    <w:rsid w:val="0052513E"/>
    <w:rsid w:val="00546110"/>
    <w:rsid w:val="005534A5"/>
    <w:rsid w:val="00555C37"/>
    <w:rsid w:val="0055778A"/>
    <w:rsid w:val="005609DB"/>
    <w:rsid w:val="00566173"/>
    <w:rsid w:val="00573E76"/>
    <w:rsid w:val="005748D4"/>
    <w:rsid w:val="00591A4A"/>
    <w:rsid w:val="005A09DD"/>
    <w:rsid w:val="005A4BBC"/>
    <w:rsid w:val="005B2F96"/>
    <w:rsid w:val="005B51E5"/>
    <w:rsid w:val="005C2899"/>
    <w:rsid w:val="005C459B"/>
    <w:rsid w:val="005C5FC7"/>
    <w:rsid w:val="005D712B"/>
    <w:rsid w:val="005F122D"/>
    <w:rsid w:val="00623735"/>
    <w:rsid w:val="00624AFE"/>
    <w:rsid w:val="00626BAB"/>
    <w:rsid w:val="00626E44"/>
    <w:rsid w:val="006277B5"/>
    <w:rsid w:val="006301B7"/>
    <w:rsid w:val="00633CD2"/>
    <w:rsid w:val="006516EB"/>
    <w:rsid w:val="00651731"/>
    <w:rsid w:val="006662C2"/>
    <w:rsid w:val="006711C0"/>
    <w:rsid w:val="00677B58"/>
    <w:rsid w:val="00680DD8"/>
    <w:rsid w:val="00685D9C"/>
    <w:rsid w:val="006962C9"/>
    <w:rsid w:val="006A339D"/>
    <w:rsid w:val="006A5292"/>
    <w:rsid w:val="006B1985"/>
    <w:rsid w:val="006B68EE"/>
    <w:rsid w:val="006C638D"/>
    <w:rsid w:val="006D2496"/>
    <w:rsid w:val="006D3548"/>
    <w:rsid w:val="006E0BC6"/>
    <w:rsid w:val="006F35F2"/>
    <w:rsid w:val="006F77B4"/>
    <w:rsid w:val="00702AB1"/>
    <w:rsid w:val="007047E4"/>
    <w:rsid w:val="00710459"/>
    <w:rsid w:val="0071116C"/>
    <w:rsid w:val="00721081"/>
    <w:rsid w:val="00722F32"/>
    <w:rsid w:val="00723296"/>
    <w:rsid w:val="00726ED3"/>
    <w:rsid w:val="0072793D"/>
    <w:rsid w:val="0073654C"/>
    <w:rsid w:val="00736666"/>
    <w:rsid w:val="007422B6"/>
    <w:rsid w:val="007425E7"/>
    <w:rsid w:val="00742CE2"/>
    <w:rsid w:val="007459B7"/>
    <w:rsid w:val="0075160C"/>
    <w:rsid w:val="007525D6"/>
    <w:rsid w:val="00761B3C"/>
    <w:rsid w:val="00766B31"/>
    <w:rsid w:val="00770694"/>
    <w:rsid w:val="0078232A"/>
    <w:rsid w:val="007853A8"/>
    <w:rsid w:val="00794134"/>
    <w:rsid w:val="007957A6"/>
    <w:rsid w:val="00795EFF"/>
    <w:rsid w:val="007A43F2"/>
    <w:rsid w:val="007B055B"/>
    <w:rsid w:val="007B1F94"/>
    <w:rsid w:val="007B6857"/>
    <w:rsid w:val="007C4848"/>
    <w:rsid w:val="007C4F33"/>
    <w:rsid w:val="007C6E84"/>
    <w:rsid w:val="007D049F"/>
    <w:rsid w:val="007D5CC6"/>
    <w:rsid w:val="007D6055"/>
    <w:rsid w:val="007E23D8"/>
    <w:rsid w:val="007F3689"/>
    <w:rsid w:val="007F69CD"/>
    <w:rsid w:val="008011BB"/>
    <w:rsid w:val="00804C6E"/>
    <w:rsid w:val="0081024F"/>
    <w:rsid w:val="00811D08"/>
    <w:rsid w:val="0081487B"/>
    <w:rsid w:val="00820049"/>
    <w:rsid w:val="00825CA8"/>
    <w:rsid w:val="00827FE7"/>
    <w:rsid w:val="0083314D"/>
    <w:rsid w:val="008365DF"/>
    <w:rsid w:val="0083690E"/>
    <w:rsid w:val="008407D0"/>
    <w:rsid w:val="00844630"/>
    <w:rsid w:val="00857490"/>
    <w:rsid w:val="0086285E"/>
    <w:rsid w:val="008731DC"/>
    <w:rsid w:val="00873AD1"/>
    <w:rsid w:val="00880A3B"/>
    <w:rsid w:val="00880FEE"/>
    <w:rsid w:val="00885272"/>
    <w:rsid w:val="00887C7B"/>
    <w:rsid w:val="00895D4F"/>
    <w:rsid w:val="008A178D"/>
    <w:rsid w:val="008A5562"/>
    <w:rsid w:val="008B1E88"/>
    <w:rsid w:val="008B4F56"/>
    <w:rsid w:val="008B52EC"/>
    <w:rsid w:val="008B55B7"/>
    <w:rsid w:val="008C6C4F"/>
    <w:rsid w:val="008E47C7"/>
    <w:rsid w:val="008E5283"/>
    <w:rsid w:val="008F3657"/>
    <w:rsid w:val="008F744A"/>
    <w:rsid w:val="008F7B7D"/>
    <w:rsid w:val="00903928"/>
    <w:rsid w:val="009059E0"/>
    <w:rsid w:val="009178BA"/>
    <w:rsid w:val="00921AA6"/>
    <w:rsid w:val="00923CD7"/>
    <w:rsid w:val="009270C7"/>
    <w:rsid w:val="00930ED7"/>
    <w:rsid w:val="0093744C"/>
    <w:rsid w:val="00937C4F"/>
    <w:rsid w:val="00940995"/>
    <w:rsid w:val="00943BB2"/>
    <w:rsid w:val="00944C40"/>
    <w:rsid w:val="009514AF"/>
    <w:rsid w:val="009602AF"/>
    <w:rsid w:val="0097517E"/>
    <w:rsid w:val="009805ED"/>
    <w:rsid w:val="009859CF"/>
    <w:rsid w:val="00985B11"/>
    <w:rsid w:val="0099216D"/>
    <w:rsid w:val="00994E19"/>
    <w:rsid w:val="009A654E"/>
    <w:rsid w:val="009A7950"/>
    <w:rsid w:val="009A7A0F"/>
    <w:rsid w:val="009A7BA2"/>
    <w:rsid w:val="009B0EE3"/>
    <w:rsid w:val="009B1428"/>
    <w:rsid w:val="009B1C66"/>
    <w:rsid w:val="009B5189"/>
    <w:rsid w:val="009B5509"/>
    <w:rsid w:val="009B589C"/>
    <w:rsid w:val="009B5A6B"/>
    <w:rsid w:val="009B5E7D"/>
    <w:rsid w:val="009C157B"/>
    <w:rsid w:val="009C50C5"/>
    <w:rsid w:val="009D2B3A"/>
    <w:rsid w:val="009D45AB"/>
    <w:rsid w:val="009D52F9"/>
    <w:rsid w:val="009E0C07"/>
    <w:rsid w:val="009E2371"/>
    <w:rsid w:val="009E394E"/>
    <w:rsid w:val="009E4587"/>
    <w:rsid w:val="009E49E8"/>
    <w:rsid w:val="009E5B63"/>
    <w:rsid w:val="009E7510"/>
    <w:rsid w:val="009F4F17"/>
    <w:rsid w:val="00A061AD"/>
    <w:rsid w:val="00A1446F"/>
    <w:rsid w:val="00A15761"/>
    <w:rsid w:val="00A20D3E"/>
    <w:rsid w:val="00A2233F"/>
    <w:rsid w:val="00A240CD"/>
    <w:rsid w:val="00A25C16"/>
    <w:rsid w:val="00A26DB9"/>
    <w:rsid w:val="00A41109"/>
    <w:rsid w:val="00A442C1"/>
    <w:rsid w:val="00A46C74"/>
    <w:rsid w:val="00A61B87"/>
    <w:rsid w:val="00A64B03"/>
    <w:rsid w:val="00A73861"/>
    <w:rsid w:val="00A77A2D"/>
    <w:rsid w:val="00A820DD"/>
    <w:rsid w:val="00A86469"/>
    <w:rsid w:val="00A87F2A"/>
    <w:rsid w:val="00A9481D"/>
    <w:rsid w:val="00AA3B8F"/>
    <w:rsid w:val="00AA528F"/>
    <w:rsid w:val="00AA5BF4"/>
    <w:rsid w:val="00AB1158"/>
    <w:rsid w:val="00AD29D3"/>
    <w:rsid w:val="00AD2DF0"/>
    <w:rsid w:val="00AD4264"/>
    <w:rsid w:val="00AD45B0"/>
    <w:rsid w:val="00AE50DF"/>
    <w:rsid w:val="00AE6DEF"/>
    <w:rsid w:val="00AF0C5F"/>
    <w:rsid w:val="00AF7347"/>
    <w:rsid w:val="00B01C28"/>
    <w:rsid w:val="00B03B94"/>
    <w:rsid w:val="00B05C0F"/>
    <w:rsid w:val="00B13636"/>
    <w:rsid w:val="00B26254"/>
    <w:rsid w:val="00B343C8"/>
    <w:rsid w:val="00B34970"/>
    <w:rsid w:val="00B36B5A"/>
    <w:rsid w:val="00B36B70"/>
    <w:rsid w:val="00B4621C"/>
    <w:rsid w:val="00B52CCE"/>
    <w:rsid w:val="00B55FB2"/>
    <w:rsid w:val="00B57B9C"/>
    <w:rsid w:val="00B66160"/>
    <w:rsid w:val="00B75029"/>
    <w:rsid w:val="00B75E21"/>
    <w:rsid w:val="00B81CEC"/>
    <w:rsid w:val="00B93426"/>
    <w:rsid w:val="00BA5EAA"/>
    <w:rsid w:val="00BA74E6"/>
    <w:rsid w:val="00BC2404"/>
    <w:rsid w:val="00BC3128"/>
    <w:rsid w:val="00BC3DC4"/>
    <w:rsid w:val="00BD6F7B"/>
    <w:rsid w:val="00BE1D6E"/>
    <w:rsid w:val="00BF19B1"/>
    <w:rsid w:val="00BF3BDE"/>
    <w:rsid w:val="00BF41E2"/>
    <w:rsid w:val="00BF59F9"/>
    <w:rsid w:val="00BF68AC"/>
    <w:rsid w:val="00C02E11"/>
    <w:rsid w:val="00C04154"/>
    <w:rsid w:val="00C15B2D"/>
    <w:rsid w:val="00C15E24"/>
    <w:rsid w:val="00C216A5"/>
    <w:rsid w:val="00C255DA"/>
    <w:rsid w:val="00C274BF"/>
    <w:rsid w:val="00C321C6"/>
    <w:rsid w:val="00C33059"/>
    <w:rsid w:val="00C35ABF"/>
    <w:rsid w:val="00C37CD7"/>
    <w:rsid w:val="00C437EA"/>
    <w:rsid w:val="00C44FE1"/>
    <w:rsid w:val="00C45CE8"/>
    <w:rsid w:val="00C67BEC"/>
    <w:rsid w:val="00C745E9"/>
    <w:rsid w:val="00C74959"/>
    <w:rsid w:val="00C758F2"/>
    <w:rsid w:val="00C83CE2"/>
    <w:rsid w:val="00C91CD3"/>
    <w:rsid w:val="00C94276"/>
    <w:rsid w:val="00C94EDF"/>
    <w:rsid w:val="00C9697E"/>
    <w:rsid w:val="00CA2754"/>
    <w:rsid w:val="00CA61FD"/>
    <w:rsid w:val="00CA755B"/>
    <w:rsid w:val="00CB0508"/>
    <w:rsid w:val="00CB2C67"/>
    <w:rsid w:val="00CB4943"/>
    <w:rsid w:val="00CB5B56"/>
    <w:rsid w:val="00CC0390"/>
    <w:rsid w:val="00CC6720"/>
    <w:rsid w:val="00CC76DC"/>
    <w:rsid w:val="00CD048F"/>
    <w:rsid w:val="00CD1A57"/>
    <w:rsid w:val="00CD2C79"/>
    <w:rsid w:val="00CD543A"/>
    <w:rsid w:val="00CE75D2"/>
    <w:rsid w:val="00CF072C"/>
    <w:rsid w:val="00CF44FA"/>
    <w:rsid w:val="00CF74F2"/>
    <w:rsid w:val="00D0601E"/>
    <w:rsid w:val="00D266AE"/>
    <w:rsid w:val="00D3208C"/>
    <w:rsid w:val="00D34019"/>
    <w:rsid w:val="00D3454B"/>
    <w:rsid w:val="00D34559"/>
    <w:rsid w:val="00D34FDF"/>
    <w:rsid w:val="00D3619A"/>
    <w:rsid w:val="00D5412A"/>
    <w:rsid w:val="00D56CB0"/>
    <w:rsid w:val="00D63E49"/>
    <w:rsid w:val="00D64017"/>
    <w:rsid w:val="00D64530"/>
    <w:rsid w:val="00D7150C"/>
    <w:rsid w:val="00D71910"/>
    <w:rsid w:val="00D77D7B"/>
    <w:rsid w:val="00D85175"/>
    <w:rsid w:val="00DA1FD4"/>
    <w:rsid w:val="00DA439F"/>
    <w:rsid w:val="00DA7636"/>
    <w:rsid w:val="00DB4B8C"/>
    <w:rsid w:val="00DC426F"/>
    <w:rsid w:val="00DC5008"/>
    <w:rsid w:val="00DC73AD"/>
    <w:rsid w:val="00DE12FD"/>
    <w:rsid w:val="00DE3F89"/>
    <w:rsid w:val="00DF3576"/>
    <w:rsid w:val="00E0080A"/>
    <w:rsid w:val="00E00CDF"/>
    <w:rsid w:val="00E0125B"/>
    <w:rsid w:val="00E1419A"/>
    <w:rsid w:val="00E17772"/>
    <w:rsid w:val="00E236CF"/>
    <w:rsid w:val="00E32179"/>
    <w:rsid w:val="00E33960"/>
    <w:rsid w:val="00E436CB"/>
    <w:rsid w:val="00E50C80"/>
    <w:rsid w:val="00E528CC"/>
    <w:rsid w:val="00E5564F"/>
    <w:rsid w:val="00E56EF8"/>
    <w:rsid w:val="00E5790A"/>
    <w:rsid w:val="00E613CA"/>
    <w:rsid w:val="00E65C29"/>
    <w:rsid w:val="00E723A6"/>
    <w:rsid w:val="00E743A2"/>
    <w:rsid w:val="00E7466F"/>
    <w:rsid w:val="00E75ECD"/>
    <w:rsid w:val="00E77B7D"/>
    <w:rsid w:val="00E845AB"/>
    <w:rsid w:val="00E859B8"/>
    <w:rsid w:val="00E86238"/>
    <w:rsid w:val="00E86B34"/>
    <w:rsid w:val="00E86BF6"/>
    <w:rsid w:val="00E91B7B"/>
    <w:rsid w:val="00E933F2"/>
    <w:rsid w:val="00EA5410"/>
    <w:rsid w:val="00EA5839"/>
    <w:rsid w:val="00EC1995"/>
    <w:rsid w:val="00EC35F0"/>
    <w:rsid w:val="00EC7E1F"/>
    <w:rsid w:val="00ED338F"/>
    <w:rsid w:val="00ED380F"/>
    <w:rsid w:val="00ED3C56"/>
    <w:rsid w:val="00ED5329"/>
    <w:rsid w:val="00ED6567"/>
    <w:rsid w:val="00EE2369"/>
    <w:rsid w:val="00EE5C36"/>
    <w:rsid w:val="00EF0EF5"/>
    <w:rsid w:val="00F01D38"/>
    <w:rsid w:val="00F10935"/>
    <w:rsid w:val="00F17A97"/>
    <w:rsid w:val="00F21AF6"/>
    <w:rsid w:val="00F24959"/>
    <w:rsid w:val="00F26FE0"/>
    <w:rsid w:val="00F35C8C"/>
    <w:rsid w:val="00F44102"/>
    <w:rsid w:val="00F53389"/>
    <w:rsid w:val="00F53A38"/>
    <w:rsid w:val="00F53F60"/>
    <w:rsid w:val="00F632A0"/>
    <w:rsid w:val="00F66779"/>
    <w:rsid w:val="00F73D64"/>
    <w:rsid w:val="00F8120F"/>
    <w:rsid w:val="00F82AF4"/>
    <w:rsid w:val="00F84EE7"/>
    <w:rsid w:val="00F87B3C"/>
    <w:rsid w:val="00F92B51"/>
    <w:rsid w:val="00F94204"/>
    <w:rsid w:val="00FA5F7D"/>
    <w:rsid w:val="00FB64CF"/>
    <w:rsid w:val="00FC4A1C"/>
    <w:rsid w:val="00FD441F"/>
    <w:rsid w:val="00FD5737"/>
    <w:rsid w:val="00FD70F4"/>
    <w:rsid w:val="00FD7715"/>
    <w:rsid w:val="00FE4D58"/>
    <w:rsid w:val="00FE5B7D"/>
    <w:rsid w:val="00FF0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44DF59C"/>
  <w15:docId w15:val="{949DA544-C5E1-4E85-9E1C-2C24FBCD0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466E"/>
    <w:pPr>
      <w:widowControl w:val="0"/>
      <w:suppressAutoHyphens/>
      <w:spacing w:before="280" w:after="280"/>
      <w:jc w:val="both"/>
    </w:pPr>
    <w:rPr>
      <w:rFonts w:ascii="Century Gothic" w:eastAsia="Times" w:hAnsi="Century Gothic"/>
      <w:color w:val="333399"/>
      <w:sz w:val="22"/>
      <w:lang w:val="en-US" w:eastAsia="ar-SA"/>
    </w:rPr>
  </w:style>
  <w:style w:type="paragraph" w:styleId="Titre1">
    <w:name w:val="heading 1"/>
    <w:basedOn w:val="Normal"/>
    <w:next w:val="Corpsdetexte"/>
    <w:qFormat/>
    <w:rsid w:val="001E466E"/>
    <w:pPr>
      <w:pageBreakBefore/>
      <w:numPr>
        <w:numId w:val="1"/>
      </w:numPr>
      <w:pBdr>
        <w:bottom w:val="single" w:sz="4" w:space="1" w:color="000000"/>
      </w:pBdr>
      <w:spacing w:before="240" w:after="240"/>
      <w:outlineLvl w:val="0"/>
    </w:pPr>
    <w:rPr>
      <w:rFonts w:cs="Times New Roman Gras"/>
      <w:b/>
      <w:kern w:val="28"/>
      <w:sz w:val="28"/>
      <w:lang w:val="fr-FR"/>
    </w:rPr>
  </w:style>
  <w:style w:type="paragraph" w:styleId="Titre2">
    <w:name w:val="heading 2"/>
    <w:basedOn w:val="Normal"/>
    <w:next w:val="Corpsdetexte"/>
    <w:qFormat/>
    <w:rsid w:val="001E466E"/>
    <w:pPr>
      <w:keepNext/>
      <w:keepLines/>
      <w:numPr>
        <w:ilvl w:val="1"/>
        <w:numId w:val="1"/>
      </w:numPr>
      <w:tabs>
        <w:tab w:val="left" w:pos="1170"/>
      </w:tabs>
      <w:spacing w:before="360" w:after="240"/>
      <w:outlineLvl w:val="1"/>
    </w:pPr>
    <w:rPr>
      <w:rFonts w:cs="Times New Roman Gras"/>
      <w:b/>
      <w:sz w:val="26"/>
      <w:lang w:val="fr-CH"/>
    </w:rPr>
  </w:style>
  <w:style w:type="paragraph" w:styleId="Titre3">
    <w:name w:val="heading 3"/>
    <w:basedOn w:val="Normal"/>
    <w:next w:val="Corpsdetexte"/>
    <w:qFormat/>
    <w:rsid w:val="001E466E"/>
    <w:pPr>
      <w:keepNext/>
      <w:widowControl/>
      <w:numPr>
        <w:ilvl w:val="2"/>
        <w:numId w:val="1"/>
      </w:numPr>
      <w:tabs>
        <w:tab w:val="left" w:pos="1701"/>
      </w:tabs>
      <w:spacing w:before="360" w:after="240"/>
      <w:outlineLvl w:val="2"/>
    </w:pPr>
    <w:rPr>
      <w:rFonts w:cs="Times New Roman Gras"/>
      <w:b/>
      <w:sz w:val="24"/>
      <w:lang w:val="fr-CH"/>
    </w:rPr>
  </w:style>
  <w:style w:type="paragraph" w:styleId="Titre4">
    <w:name w:val="heading 4"/>
    <w:basedOn w:val="Normal"/>
    <w:next w:val="Corpsdetexte"/>
    <w:link w:val="Titre4Car"/>
    <w:qFormat/>
    <w:rsid w:val="001E466E"/>
    <w:pPr>
      <w:keepNext/>
      <w:numPr>
        <w:ilvl w:val="3"/>
        <w:numId w:val="1"/>
      </w:numPr>
      <w:spacing w:before="397" w:after="227"/>
      <w:outlineLvl w:val="3"/>
    </w:pPr>
    <w:rPr>
      <w:rFonts w:cs="Times New Roman Gras"/>
      <w:b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rsid w:val="001E466E"/>
    <w:pPr>
      <w:spacing w:after="120"/>
    </w:pPr>
  </w:style>
  <w:style w:type="character" w:styleId="Lienhypertexte">
    <w:name w:val="Hyperlink"/>
    <w:basedOn w:val="Policepardfaut"/>
    <w:rsid w:val="001D32CF"/>
    <w:rPr>
      <w:color w:val="686928"/>
      <w:u w:val="single"/>
    </w:rPr>
  </w:style>
  <w:style w:type="character" w:styleId="lev">
    <w:name w:val="Strong"/>
    <w:basedOn w:val="Policepardfaut"/>
    <w:qFormat/>
    <w:rsid w:val="001D32CF"/>
    <w:rPr>
      <w:b/>
      <w:bCs/>
      <w:color w:val="000000"/>
    </w:rPr>
  </w:style>
  <w:style w:type="table" w:styleId="Grilledutableau">
    <w:name w:val="Table Grid"/>
    <w:basedOn w:val="TableauNormal"/>
    <w:rsid w:val="00224EE9"/>
    <w:pPr>
      <w:widowControl w:val="0"/>
      <w:suppressAutoHyphens/>
      <w:spacing w:before="280" w:after="28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uiPriority w:val="99"/>
    <w:rsid w:val="00E32179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rsid w:val="00E32179"/>
    <w:rPr>
      <w:sz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E32179"/>
    <w:rPr>
      <w:rFonts w:ascii="Century Gothic" w:eastAsia="Times" w:hAnsi="Century Gothic"/>
      <w:color w:val="333399"/>
      <w:lang w:val="en-US" w:eastAsia="ar-SA"/>
    </w:rPr>
  </w:style>
  <w:style w:type="paragraph" w:styleId="Objetducommentaire">
    <w:name w:val="annotation subject"/>
    <w:basedOn w:val="Commentaire"/>
    <w:next w:val="Commentaire"/>
    <w:link w:val="ObjetducommentaireCar"/>
    <w:rsid w:val="00E32179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rsid w:val="00E32179"/>
    <w:rPr>
      <w:rFonts w:ascii="Century Gothic" w:eastAsia="Times" w:hAnsi="Century Gothic"/>
      <w:b/>
      <w:bCs/>
      <w:color w:val="333399"/>
      <w:lang w:val="en-US" w:eastAsia="ar-SA"/>
    </w:rPr>
  </w:style>
  <w:style w:type="paragraph" w:styleId="Textedebulles">
    <w:name w:val="Balloon Text"/>
    <w:basedOn w:val="Normal"/>
    <w:link w:val="TextedebullesCar"/>
    <w:rsid w:val="00E32179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E32179"/>
    <w:rPr>
      <w:rFonts w:ascii="Tahoma" w:eastAsia="Times" w:hAnsi="Tahoma" w:cs="Tahoma"/>
      <w:color w:val="333399"/>
      <w:sz w:val="16"/>
      <w:szCs w:val="16"/>
      <w:lang w:val="en-US" w:eastAsia="ar-SA"/>
    </w:rPr>
  </w:style>
  <w:style w:type="paragraph" w:styleId="En-tte">
    <w:name w:val="header"/>
    <w:basedOn w:val="Normal"/>
    <w:link w:val="En-tteCar"/>
    <w:rsid w:val="00A20D3E"/>
    <w:pPr>
      <w:tabs>
        <w:tab w:val="center" w:pos="4536"/>
        <w:tab w:val="right" w:pos="9072"/>
      </w:tabs>
      <w:spacing w:before="0" w:after="0"/>
    </w:pPr>
  </w:style>
  <w:style w:type="character" w:customStyle="1" w:styleId="En-tteCar">
    <w:name w:val="En-tête Car"/>
    <w:basedOn w:val="Policepardfaut"/>
    <w:link w:val="En-tte"/>
    <w:rsid w:val="00A20D3E"/>
    <w:rPr>
      <w:rFonts w:ascii="Century Gothic" w:eastAsia="Times" w:hAnsi="Century Gothic"/>
      <w:color w:val="333399"/>
      <w:sz w:val="22"/>
      <w:lang w:val="en-US" w:eastAsia="ar-SA"/>
    </w:rPr>
  </w:style>
  <w:style w:type="paragraph" w:styleId="Pieddepage">
    <w:name w:val="footer"/>
    <w:basedOn w:val="Normal"/>
    <w:link w:val="PieddepageCar"/>
    <w:uiPriority w:val="99"/>
    <w:rsid w:val="00A20D3E"/>
    <w:pPr>
      <w:tabs>
        <w:tab w:val="center" w:pos="4536"/>
        <w:tab w:val="right" w:pos="9072"/>
      </w:tabs>
      <w:spacing w:before="0" w:after="0"/>
    </w:pPr>
  </w:style>
  <w:style w:type="character" w:customStyle="1" w:styleId="PieddepageCar">
    <w:name w:val="Pied de page Car"/>
    <w:basedOn w:val="Policepardfaut"/>
    <w:link w:val="Pieddepage"/>
    <w:uiPriority w:val="99"/>
    <w:rsid w:val="00A20D3E"/>
    <w:rPr>
      <w:rFonts w:ascii="Century Gothic" w:eastAsia="Times" w:hAnsi="Century Gothic"/>
      <w:color w:val="333399"/>
      <w:sz w:val="22"/>
      <w:lang w:val="en-US" w:eastAsia="ar-SA"/>
    </w:rPr>
  </w:style>
  <w:style w:type="paragraph" w:styleId="Paragraphedeliste">
    <w:name w:val="List Paragraph"/>
    <w:basedOn w:val="Normal"/>
    <w:uiPriority w:val="34"/>
    <w:qFormat/>
    <w:rsid w:val="000E1A27"/>
    <w:pPr>
      <w:ind w:left="720"/>
      <w:contextualSpacing/>
    </w:pPr>
  </w:style>
  <w:style w:type="paragraph" w:customStyle="1" w:styleId="CM10">
    <w:name w:val="CM10"/>
    <w:basedOn w:val="Normal"/>
    <w:next w:val="Normal"/>
    <w:rsid w:val="00C91CD3"/>
    <w:pPr>
      <w:suppressAutoHyphens w:val="0"/>
      <w:autoSpaceDE w:val="0"/>
      <w:autoSpaceDN w:val="0"/>
      <w:adjustRightInd w:val="0"/>
      <w:spacing w:before="0" w:after="263"/>
      <w:jc w:val="left"/>
    </w:pPr>
    <w:rPr>
      <w:rFonts w:eastAsia="Times New Roman"/>
      <w:color w:val="auto"/>
      <w:sz w:val="24"/>
      <w:szCs w:val="24"/>
      <w:lang w:val="fr-FR" w:eastAsia="fr-FR"/>
    </w:rPr>
  </w:style>
  <w:style w:type="paragraph" w:customStyle="1" w:styleId="CM7">
    <w:name w:val="CM7"/>
    <w:basedOn w:val="Normal"/>
    <w:next w:val="Normal"/>
    <w:rsid w:val="007047E4"/>
    <w:pPr>
      <w:suppressAutoHyphens w:val="0"/>
      <w:autoSpaceDE w:val="0"/>
      <w:autoSpaceDN w:val="0"/>
      <w:adjustRightInd w:val="0"/>
      <w:spacing w:before="0" w:after="0" w:line="271" w:lineRule="atLeast"/>
      <w:jc w:val="left"/>
    </w:pPr>
    <w:rPr>
      <w:rFonts w:eastAsia="Times New Roman"/>
      <w:color w:val="auto"/>
      <w:sz w:val="24"/>
      <w:szCs w:val="24"/>
      <w:lang w:val="fr-FR" w:eastAsia="fr-FR"/>
    </w:rPr>
  </w:style>
  <w:style w:type="character" w:customStyle="1" w:styleId="Titre4Car">
    <w:name w:val="Titre 4 Car"/>
    <w:basedOn w:val="Policepardfaut"/>
    <w:link w:val="Titre4"/>
    <w:rsid w:val="00D0601E"/>
    <w:rPr>
      <w:rFonts w:ascii="Century Gothic" w:eastAsia="Times" w:hAnsi="Century Gothic" w:cs="Times New Roman Gras"/>
      <w:b/>
      <w:color w:val="333399"/>
      <w:sz w:val="22"/>
      <w:lang w:eastAsia="ar-SA"/>
    </w:rPr>
  </w:style>
  <w:style w:type="character" w:customStyle="1" w:styleId="st1">
    <w:name w:val="st1"/>
    <w:basedOn w:val="Policepardfaut"/>
    <w:rsid w:val="003734FA"/>
  </w:style>
  <w:style w:type="paragraph" w:styleId="Notedebasdepage">
    <w:name w:val="footnote text"/>
    <w:basedOn w:val="Normal"/>
    <w:link w:val="NotedebasdepageCar"/>
    <w:rsid w:val="003F32C0"/>
    <w:pPr>
      <w:spacing w:before="0" w:after="0"/>
    </w:pPr>
    <w:rPr>
      <w:sz w:val="20"/>
    </w:rPr>
  </w:style>
  <w:style w:type="character" w:customStyle="1" w:styleId="NotedebasdepageCar">
    <w:name w:val="Note de bas de page Car"/>
    <w:basedOn w:val="Policepardfaut"/>
    <w:link w:val="Notedebasdepage"/>
    <w:rsid w:val="003F32C0"/>
    <w:rPr>
      <w:rFonts w:ascii="Century Gothic" w:eastAsia="Times" w:hAnsi="Century Gothic"/>
      <w:color w:val="333399"/>
      <w:lang w:val="en-US" w:eastAsia="ar-SA"/>
    </w:rPr>
  </w:style>
  <w:style w:type="character" w:styleId="Appelnotedebasdep">
    <w:name w:val="footnote reference"/>
    <w:basedOn w:val="Policepardfaut"/>
    <w:rsid w:val="003F32C0"/>
    <w:rPr>
      <w:vertAlign w:val="superscript"/>
    </w:rPr>
  </w:style>
  <w:style w:type="character" w:styleId="Accentuation">
    <w:name w:val="Emphasis"/>
    <w:basedOn w:val="Policepardfaut"/>
    <w:uiPriority w:val="20"/>
    <w:qFormat/>
    <w:rsid w:val="009E394E"/>
    <w:rPr>
      <w:b/>
      <w:bCs/>
      <w:i w:val="0"/>
      <w:iCs w:val="0"/>
    </w:rPr>
  </w:style>
  <w:style w:type="character" w:customStyle="1" w:styleId="hps">
    <w:name w:val="hps"/>
    <w:basedOn w:val="Policepardfaut"/>
    <w:rsid w:val="0012631C"/>
  </w:style>
  <w:style w:type="character" w:customStyle="1" w:styleId="shorttext">
    <w:name w:val="short_text"/>
    <w:basedOn w:val="Policepardfaut"/>
    <w:rsid w:val="009602AF"/>
  </w:style>
  <w:style w:type="character" w:styleId="Lienhypertextesuivivisit">
    <w:name w:val="FollowedHyperlink"/>
    <w:basedOn w:val="Policepardfaut"/>
    <w:semiHidden/>
    <w:unhideWhenUsed/>
    <w:rsid w:val="003536C1"/>
    <w:rPr>
      <w:color w:val="800080" w:themeColor="followedHyperlink"/>
      <w:u w:val="single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112F1E"/>
    <w:rPr>
      <w:color w:val="605E5C"/>
      <w:shd w:val="clear" w:color="auto" w:fill="E1DFDD"/>
    </w:rPr>
  </w:style>
  <w:style w:type="paragraph" w:styleId="Notedefin">
    <w:name w:val="endnote text"/>
    <w:basedOn w:val="Normal"/>
    <w:link w:val="NotedefinCar"/>
    <w:semiHidden/>
    <w:unhideWhenUsed/>
    <w:rsid w:val="0055778A"/>
    <w:pPr>
      <w:spacing w:before="0" w:after="0"/>
    </w:pPr>
    <w:rPr>
      <w:sz w:val="20"/>
    </w:rPr>
  </w:style>
  <w:style w:type="character" w:customStyle="1" w:styleId="NotedefinCar">
    <w:name w:val="Note de fin Car"/>
    <w:basedOn w:val="Policepardfaut"/>
    <w:link w:val="Notedefin"/>
    <w:semiHidden/>
    <w:rsid w:val="0055778A"/>
    <w:rPr>
      <w:rFonts w:ascii="Century Gothic" w:eastAsia="Times" w:hAnsi="Century Gothic"/>
      <w:color w:val="333399"/>
      <w:lang w:val="en-US" w:eastAsia="ar-SA"/>
    </w:rPr>
  </w:style>
  <w:style w:type="character" w:styleId="Appeldenotedefin">
    <w:name w:val="endnote reference"/>
    <w:basedOn w:val="Policepardfaut"/>
    <w:semiHidden/>
    <w:unhideWhenUsed/>
    <w:rsid w:val="0055778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3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9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1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18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907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191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589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1659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7265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7408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34816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466583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1014882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26939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2524769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610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8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0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4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4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2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4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61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67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234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322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0857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4781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4076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4391333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89101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6006813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5276398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39366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810612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25921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737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24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856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92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434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5036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0680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87273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5199010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83254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4320482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3057405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90842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6210348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84925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616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9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cp.ma" TargetMode="External"/><Relationship Id="rId13" Type="http://schemas.openxmlformats.org/officeDocument/2006/relationships/hyperlink" Target="http://www.anrt.ma" TargetMode="External"/><Relationship Id="rId18" Type="http://schemas.openxmlformats.org/officeDocument/2006/relationships/hyperlink" Target="http://www.anrt.ma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://www.anrt.ma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anrt.ma" TargetMode="External"/><Relationship Id="rId17" Type="http://schemas.openxmlformats.org/officeDocument/2006/relationships/hyperlink" Target="http://www.anrt.ma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anrt.ma" TargetMode="External"/><Relationship Id="rId20" Type="http://schemas.openxmlformats.org/officeDocument/2006/relationships/hyperlink" Target="http://www.anrt.ma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anrt.ma" TargetMode="External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://www.anrt.ma" TargetMode="External"/><Relationship Id="rId23" Type="http://schemas.openxmlformats.org/officeDocument/2006/relationships/header" Target="header1.xml"/><Relationship Id="rId10" Type="http://schemas.openxmlformats.org/officeDocument/2006/relationships/hyperlink" Target="http://www.anrt.ma" TargetMode="External"/><Relationship Id="rId19" Type="http://schemas.openxmlformats.org/officeDocument/2006/relationships/hyperlink" Target="http://www.anrt.ma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hcp.ma" TargetMode="External"/><Relationship Id="rId14" Type="http://schemas.openxmlformats.org/officeDocument/2006/relationships/hyperlink" Target="http://www.anrt.ma" TargetMode="External"/><Relationship Id="rId22" Type="http://schemas.openxmlformats.org/officeDocument/2006/relationships/hyperlink" Target="http://www.anrt.ma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9B16F7-201C-417B-9E4D-169139FF6F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682</Words>
  <Characters>3751</Characters>
  <Application>Microsoft Office Word</Application>
  <DocSecurity>0</DocSecurity>
  <Lines>31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--Facturation des noms de domaine</vt:lpstr>
    </vt:vector>
  </TitlesOfParts>
  <Company>Microsoft</Company>
  <LinksUpToDate>false</LinksUpToDate>
  <CharactersWithSpaces>4425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--Facturation des noms de domaine</dc:title>
  <dc:creator>EL MAAYATI Afaf</dc:creator>
  <cp:lastModifiedBy>Nouar Belaid</cp:lastModifiedBy>
  <cp:revision>4</cp:revision>
  <dcterms:created xsi:type="dcterms:W3CDTF">2024-02-08T15:06:00Z</dcterms:created>
  <dcterms:modified xsi:type="dcterms:W3CDTF">2024-02-08T15:23:00Z</dcterms:modified>
</cp:coreProperties>
</file>